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3FBEE" w14:textId="77777777" w:rsidR="00192D61" w:rsidRDefault="00B97BF5" w:rsidP="00B97BF5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22"/>
        </w:rPr>
      </w:pPr>
      <w:r w:rsidRPr="00B97BF5">
        <w:rPr>
          <w:rFonts w:ascii="Arial" w:hAnsi="Arial" w:cs="Arial"/>
          <w:b/>
          <w:bCs/>
          <w:sz w:val="22"/>
          <w:szCs w:val="22"/>
        </w:rPr>
        <w:t>3GPP TSG RAN WG1 #112</w:t>
      </w:r>
      <w:r w:rsidRPr="00B97BF5">
        <w:rPr>
          <w:rFonts w:ascii="Arial" w:hAnsi="Arial" w:cs="Arial"/>
          <w:b/>
          <w:bCs/>
          <w:sz w:val="22"/>
          <w:szCs w:val="22"/>
        </w:rPr>
        <w:tab/>
      </w:r>
      <w:r w:rsidRPr="00B97BF5">
        <w:rPr>
          <w:rFonts w:ascii="Arial" w:hAnsi="Arial" w:cs="Arial"/>
          <w:b/>
          <w:bCs/>
          <w:sz w:val="22"/>
          <w:szCs w:val="22"/>
        </w:rPr>
        <w:tab/>
      </w:r>
      <w:r w:rsidRPr="00B97BF5">
        <w:rPr>
          <w:rFonts w:ascii="Arial" w:hAnsi="Arial" w:cs="Arial"/>
          <w:b/>
          <w:bCs/>
          <w:sz w:val="22"/>
          <w:szCs w:val="22"/>
        </w:rPr>
        <w:tab/>
      </w:r>
      <w:r w:rsidR="00192D61" w:rsidRPr="00192D61">
        <w:rPr>
          <w:rFonts w:ascii="Arial" w:hAnsi="Arial" w:cs="Arial"/>
          <w:b/>
          <w:bCs/>
          <w:sz w:val="22"/>
          <w:szCs w:val="22"/>
        </w:rPr>
        <w:t>R1-2301333</w:t>
      </w:r>
    </w:p>
    <w:p w14:paraId="7596AA9D" w14:textId="77777777" w:rsidR="00B97BF5" w:rsidRPr="00B97BF5" w:rsidRDefault="00B97BF5" w:rsidP="00B97BF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B97BF5">
        <w:rPr>
          <w:rFonts w:ascii="Arial" w:eastAsia="MS Mincho" w:hAnsi="Arial" w:cs="Arial"/>
          <w:b/>
          <w:bCs/>
          <w:sz w:val="22"/>
          <w:szCs w:val="22"/>
          <w:lang w:eastAsia="ja-JP"/>
        </w:rPr>
        <w:t>Athens, Greece, February 27</w:t>
      </w:r>
      <w:r w:rsidRPr="00B97BF5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B97BF5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March 3</w:t>
      </w:r>
      <w:r w:rsidRPr="00B97BF5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rd</w:t>
      </w:r>
      <w:r w:rsidRPr="00B97BF5">
        <w:rPr>
          <w:rFonts w:ascii="Arial" w:eastAsia="MS Mincho" w:hAnsi="Arial" w:cs="Arial"/>
          <w:b/>
          <w:bCs/>
          <w:sz w:val="22"/>
          <w:szCs w:val="22"/>
          <w:lang w:eastAsia="ja-JP"/>
        </w:rPr>
        <w:t>, 2023</w:t>
      </w:r>
    </w:p>
    <w:p w14:paraId="178D8C0D" w14:textId="77777777" w:rsidR="00E306B3" w:rsidRDefault="00E306B3" w:rsidP="00801CBA">
      <w:pPr>
        <w:pStyle w:val="3GPPHeader"/>
        <w:contextualSpacing/>
        <w:rPr>
          <w:sz w:val="22"/>
          <w:szCs w:val="22"/>
        </w:rPr>
      </w:pPr>
    </w:p>
    <w:p w14:paraId="3AC99794" w14:textId="086C70EF" w:rsidR="00B90144" w:rsidRDefault="00B90144" w:rsidP="00801CBA">
      <w:pPr>
        <w:pStyle w:val="3GPPHeader"/>
        <w:contextualSpacing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D5794E">
        <w:rPr>
          <w:sz w:val="22"/>
          <w:szCs w:val="22"/>
        </w:rPr>
        <w:t>9</w:t>
      </w:r>
      <w:r>
        <w:rPr>
          <w:sz w:val="22"/>
          <w:szCs w:val="22"/>
        </w:rPr>
        <w:t>.</w:t>
      </w:r>
      <w:r w:rsidR="00432164">
        <w:rPr>
          <w:sz w:val="22"/>
          <w:szCs w:val="22"/>
        </w:rPr>
        <w:t>1.</w:t>
      </w:r>
      <w:r w:rsidR="00D02297">
        <w:rPr>
          <w:sz w:val="22"/>
          <w:szCs w:val="22"/>
        </w:rPr>
        <w:t>3.</w:t>
      </w:r>
      <w:r w:rsidR="0058331D">
        <w:rPr>
          <w:sz w:val="22"/>
          <w:szCs w:val="22"/>
        </w:rPr>
        <w:t>2</w:t>
      </w:r>
    </w:p>
    <w:p w14:paraId="1AFE252F" w14:textId="77777777" w:rsidR="00CD566C" w:rsidRPr="00315C6E" w:rsidRDefault="00CD566C" w:rsidP="00801CBA">
      <w:pPr>
        <w:pStyle w:val="3GPPHeader"/>
        <w:contextualSpacing/>
        <w:rPr>
          <w:sz w:val="22"/>
          <w:szCs w:val="22"/>
        </w:rPr>
      </w:pPr>
    </w:p>
    <w:p w14:paraId="62C8DF9B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1AAEF9AC" w14:textId="77777777" w:rsidR="00F373E5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F373E5" w:rsidRPr="00F373E5">
        <w:rPr>
          <w:sz w:val="22"/>
          <w:szCs w:val="22"/>
        </w:rPr>
        <w:t>Views on Rel-18 MIMO SRS enhancement</w:t>
      </w:r>
    </w:p>
    <w:p w14:paraId="127F5BF3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B23EB7">
      <w:pPr>
        <w:pStyle w:val="Heading1"/>
      </w:pPr>
      <w:r w:rsidRPr="00315C6E">
        <w:t>Introduction</w:t>
      </w:r>
    </w:p>
    <w:p w14:paraId="6397C45F" w14:textId="6C73BF71" w:rsidR="001C4F93" w:rsidRDefault="00A421F5" w:rsidP="00A421F5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Rel-18, as part of the approved WID in </w:t>
      </w:r>
      <w:r w:rsidR="007B6697" w:rsidRPr="007B6697">
        <w:rPr>
          <w:lang w:val="en-US"/>
        </w:rPr>
        <w:t>RP-213598</w:t>
      </w:r>
      <w:r w:rsidR="007B6697">
        <w:rPr>
          <w:lang w:val="en-US"/>
        </w:rPr>
        <w:t>, [1]</w:t>
      </w:r>
      <w:r w:rsidR="009C41E6">
        <w:rPr>
          <w:lang w:val="en-US"/>
        </w:rPr>
        <w:t xml:space="preserve">, the following two objectives are considered for </w:t>
      </w:r>
      <w:r w:rsidR="0024242C">
        <w:rPr>
          <w:lang w:val="en-US"/>
        </w:rPr>
        <w:t>SRS</w:t>
      </w:r>
      <w:r w:rsidR="009C41E6">
        <w:rPr>
          <w:lang w:val="en-US"/>
        </w:rPr>
        <w:t xml:space="preserve"> enhancement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3152B" w14:paraId="79C0B7D8" w14:textId="77777777" w:rsidTr="00D3152B">
        <w:tc>
          <w:tcPr>
            <w:tcW w:w="17270" w:type="dxa"/>
          </w:tcPr>
          <w:p w14:paraId="68FE44BF" w14:textId="77777777" w:rsidR="00563FF1" w:rsidRPr="00563FF1" w:rsidRDefault="00563FF1" w:rsidP="00563FF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420" w:hanging="42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563FF1">
              <w:rPr>
                <w:bCs/>
                <w:sz w:val="20"/>
                <w:szCs w:val="20"/>
              </w:rPr>
              <w:t>Study, and if justified, specify enhancements of CSI acquisition for Coherent-JT targeting FR1 and up to 4 TRPs, assuming ideal backhaul and synchronization as well as the same number of antenna ports across TRPs, as follows:</w:t>
            </w:r>
          </w:p>
          <w:p w14:paraId="7DA053CF" w14:textId="77777777" w:rsidR="00563FF1" w:rsidRPr="00563FF1" w:rsidRDefault="00563FF1" w:rsidP="00563FF1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84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563FF1">
              <w:rPr>
                <w:bCs/>
                <w:sz w:val="20"/>
                <w:szCs w:val="20"/>
              </w:rPr>
              <w:t>Rel-16/17 Type-II codebook refinement for CJT mTRP targeting FDD and its associated CSI reporting, taking into account throughput-overhead trade-off</w:t>
            </w:r>
          </w:p>
          <w:p w14:paraId="0ABC3925" w14:textId="77777777" w:rsidR="00563FF1" w:rsidRPr="00566CE1" w:rsidRDefault="00563FF1" w:rsidP="00563FF1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840"/>
              <w:jc w:val="both"/>
              <w:textAlignment w:val="baseline"/>
              <w:rPr>
                <w:bCs/>
                <w:sz w:val="20"/>
                <w:szCs w:val="20"/>
                <w:highlight w:val="yellow"/>
              </w:rPr>
            </w:pPr>
            <w:r w:rsidRPr="00566CE1">
              <w:rPr>
                <w:bCs/>
                <w:sz w:val="20"/>
                <w:szCs w:val="20"/>
                <w:highlight w:val="yellow"/>
              </w:rPr>
              <w:t>SRS enhancement to manage inter-TRP cross-SRS interference targeting TDD CJT via SRS capacity enhancement and/or interference randomization, with the constraints that 1) without consuming additional resources for SRS; 2) reuse existing SRS comb structure; 3) without new SRS root sequences</w:t>
            </w:r>
          </w:p>
          <w:p w14:paraId="71E8E72D" w14:textId="77777777" w:rsidR="00563FF1" w:rsidRPr="00563FF1" w:rsidRDefault="00563FF1" w:rsidP="00563FF1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84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563FF1">
              <w:rPr>
                <w:bCs/>
                <w:sz w:val="20"/>
                <w:szCs w:val="20"/>
              </w:rPr>
              <w:t>Note: the maximum number of CSI-RS ports per resource remains the same as in Rel-17, i.e. 32</w:t>
            </w:r>
          </w:p>
          <w:p w14:paraId="0EF9A608" w14:textId="77777777" w:rsidR="00563FF1" w:rsidRPr="00566CE1" w:rsidRDefault="00563FF1" w:rsidP="00563FF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420" w:hanging="420"/>
              <w:jc w:val="both"/>
              <w:textAlignment w:val="baseline"/>
              <w:rPr>
                <w:bCs/>
                <w:sz w:val="20"/>
                <w:szCs w:val="20"/>
                <w:highlight w:val="yellow"/>
              </w:rPr>
            </w:pPr>
            <w:r w:rsidRPr="00566CE1">
              <w:rPr>
                <w:bCs/>
                <w:sz w:val="20"/>
                <w:szCs w:val="20"/>
                <w:highlight w:val="yellow"/>
              </w:rPr>
              <w:t>Study, and if justified, specify UL DMRS, SRS, SRI, and TPMI (including codebook) enhancements to enable 8 Tx UL operation to support 4 and more layers per UE in UL targeting CPE/FWA/vehicle/Industrial devices</w:t>
            </w:r>
          </w:p>
          <w:p w14:paraId="043ED6BD" w14:textId="746ADAF8" w:rsidR="00D3152B" w:rsidRPr="00563FF1" w:rsidRDefault="00563FF1" w:rsidP="00563FF1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840"/>
              <w:jc w:val="both"/>
              <w:textAlignment w:val="baseline"/>
              <w:rPr>
                <w:bCs/>
              </w:rPr>
            </w:pPr>
            <w:r w:rsidRPr="00563FF1">
              <w:rPr>
                <w:bCs/>
                <w:sz w:val="20"/>
                <w:szCs w:val="20"/>
              </w:rPr>
              <w:t>Note: Potential restrictions on the scope of this objective (including coherence assumption, full/non-full power modes) will be identified as part of the study.</w:t>
            </w:r>
          </w:p>
        </w:tc>
      </w:tr>
    </w:tbl>
    <w:p w14:paraId="6CC88377" w14:textId="6549D64D" w:rsidR="009C41E6" w:rsidRDefault="009C41E6" w:rsidP="00A421F5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49A04DDA" w14:textId="5884B0DC" w:rsidR="00351A31" w:rsidRDefault="00351A31" w:rsidP="00E012AA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 last RAN1 meeting #1</w:t>
      </w:r>
      <w:r w:rsidR="00F55EA5">
        <w:rPr>
          <w:lang w:val="en-US"/>
        </w:rPr>
        <w:t>1</w:t>
      </w:r>
      <w:r w:rsidR="00397A4A">
        <w:rPr>
          <w:lang w:val="en-US"/>
        </w:rPr>
        <w:t>1</w:t>
      </w:r>
      <w:r>
        <w:rPr>
          <w:lang w:val="en-US"/>
        </w:rPr>
        <w:t xml:space="preserve"> [2], the following agreement/conclusion were reached regarding </w:t>
      </w:r>
      <w:r w:rsidR="004E3972">
        <w:rPr>
          <w:lang w:val="en-US"/>
        </w:rPr>
        <w:t xml:space="preserve">Rel-18 SRS enhancement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A3370" w14:paraId="09A26E9F" w14:textId="77777777" w:rsidTr="00FA3370">
        <w:tc>
          <w:tcPr>
            <w:tcW w:w="9350" w:type="dxa"/>
          </w:tcPr>
          <w:p w14:paraId="5F2CBF41" w14:textId="77777777" w:rsidR="00627C4F" w:rsidRPr="00611E41" w:rsidRDefault="00627C4F" w:rsidP="00627C4F">
            <w:pPr>
              <w:rPr>
                <w:sz w:val="20"/>
                <w:szCs w:val="20"/>
                <w:highlight w:val="green"/>
              </w:rPr>
            </w:pPr>
            <w:r w:rsidRPr="00611E41">
              <w:rPr>
                <w:sz w:val="20"/>
                <w:szCs w:val="20"/>
                <w:highlight w:val="green"/>
              </w:rPr>
              <w:t>Agreement</w:t>
            </w:r>
          </w:p>
          <w:p w14:paraId="52B2131A" w14:textId="77777777" w:rsidR="00627C4F" w:rsidRPr="00611E41" w:rsidRDefault="00627C4F" w:rsidP="00627C4F">
            <w:pPr>
              <w:rPr>
                <w:sz w:val="20"/>
                <w:szCs w:val="20"/>
              </w:rPr>
            </w:pPr>
            <w:r w:rsidRPr="00611E41">
              <w:rPr>
                <w:sz w:val="20"/>
                <w:szCs w:val="20"/>
              </w:rPr>
              <w:t>For SRS comb offset hopping and/or cyclic shift hopping, for each SRS port,</w:t>
            </w:r>
          </w:p>
          <w:p w14:paraId="1493BB44" w14:textId="77777777" w:rsidR="00627C4F" w:rsidRPr="00611E41" w:rsidRDefault="00627C4F" w:rsidP="00627C4F">
            <w:pPr>
              <w:numPr>
                <w:ilvl w:val="0"/>
                <w:numId w:val="44"/>
              </w:numPr>
              <w:ind w:hanging="357"/>
              <w:jc w:val="both"/>
              <w:rPr>
                <w:sz w:val="20"/>
                <w:szCs w:val="20"/>
              </w:rPr>
            </w:pPr>
            <w:r w:rsidRPr="00611E41">
              <w:rPr>
                <w:sz w:val="20"/>
                <w:szCs w:val="20"/>
              </w:rPr>
              <w:t>FFS: Hopping pattern</w:t>
            </w:r>
          </w:p>
          <w:p w14:paraId="0283EBFC" w14:textId="77777777" w:rsidR="00627C4F" w:rsidRPr="00611E41" w:rsidRDefault="00627C4F" w:rsidP="00627C4F">
            <w:pPr>
              <w:numPr>
                <w:ilvl w:val="0"/>
                <w:numId w:val="44"/>
              </w:numPr>
              <w:ind w:hanging="357"/>
              <w:jc w:val="both"/>
              <w:rPr>
                <w:sz w:val="20"/>
                <w:szCs w:val="20"/>
              </w:rPr>
            </w:pPr>
            <w:r w:rsidRPr="00611E41">
              <w:rPr>
                <w:sz w:val="20"/>
                <w:szCs w:val="20"/>
              </w:rPr>
              <w:t>Support at least hopping based on slot index, OFDM symbol index</w:t>
            </w:r>
          </w:p>
          <w:p w14:paraId="1A00D294" w14:textId="77777777" w:rsidR="00627C4F" w:rsidRPr="00611E41" w:rsidRDefault="00627C4F" w:rsidP="00627C4F">
            <w:pPr>
              <w:numPr>
                <w:ilvl w:val="1"/>
                <w:numId w:val="44"/>
              </w:numPr>
              <w:ind w:hanging="357"/>
              <w:jc w:val="both"/>
              <w:rPr>
                <w:sz w:val="20"/>
                <w:szCs w:val="20"/>
              </w:rPr>
            </w:pPr>
            <w:r w:rsidRPr="00611E41">
              <w:rPr>
                <w:sz w:val="20"/>
                <w:szCs w:val="20"/>
              </w:rPr>
              <w:t xml:space="preserve">FFS: Use of symbol group based on repetition factor </w:t>
            </w:r>
          </w:p>
          <w:p w14:paraId="2C9B3BCE" w14:textId="77777777" w:rsidR="00627C4F" w:rsidRPr="00611E41" w:rsidRDefault="00627C4F" w:rsidP="00627C4F">
            <w:pPr>
              <w:numPr>
                <w:ilvl w:val="1"/>
                <w:numId w:val="44"/>
              </w:numPr>
              <w:ind w:hanging="357"/>
              <w:jc w:val="both"/>
              <w:rPr>
                <w:sz w:val="20"/>
                <w:szCs w:val="20"/>
              </w:rPr>
            </w:pPr>
            <w:r w:rsidRPr="00611E41">
              <w:rPr>
                <w:sz w:val="20"/>
                <w:szCs w:val="20"/>
              </w:rPr>
              <w:t>FFS: Additional details on intra-slot hopping based on OFDM symbol index, inter-slot hopping based on slot index, per occasion of SRS resource</w:t>
            </w:r>
          </w:p>
          <w:p w14:paraId="5A52159E" w14:textId="77777777" w:rsidR="00627C4F" w:rsidRPr="00611E41" w:rsidRDefault="00627C4F" w:rsidP="00627C4F">
            <w:pPr>
              <w:numPr>
                <w:ilvl w:val="1"/>
                <w:numId w:val="44"/>
              </w:numPr>
              <w:ind w:hanging="357"/>
              <w:jc w:val="both"/>
              <w:rPr>
                <w:sz w:val="20"/>
                <w:szCs w:val="20"/>
              </w:rPr>
            </w:pPr>
            <w:r w:rsidRPr="00611E41">
              <w:rPr>
                <w:sz w:val="20"/>
                <w:szCs w:val="20"/>
              </w:rPr>
              <w:t xml:space="preserve">FFS: Re-initialization periodicity </w:t>
            </w:r>
          </w:p>
          <w:p w14:paraId="1A1428B1" w14:textId="77777777" w:rsidR="00627C4F" w:rsidRPr="00611E41" w:rsidRDefault="00627C4F" w:rsidP="00627C4F">
            <w:pPr>
              <w:numPr>
                <w:ilvl w:val="0"/>
                <w:numId w:val="44"/>
              </w:numPr>
              <w:ind w:hanging="357"/>
              <w:jc w:val="both"/>
              <w:rPr>
                <w:sz w:val="20"/>
                <w:szCs w:val="20"/>
              </w:rPr>
            </w:pPr>
            <w:r w:rsidRPr="00611E41">
              <w:rPr>
                <w:sz w:val="20"/>
                <w:szCs w:val="20"/>
              </w:rPr>
              <w:t>Applicable to at least periodic/semi-persistent SRS with usage antennaSwitching</w:t>
            </w:r>
          </w:p>
          <w:p w14:paraId="1269BD0F" w14:textId="77777777" w:rsidR="00627C4F" w:rsidRPr="00611E41" w:rsidRDefault="00627C4F" w:rsidP="00627C4F">
            <w:pPr>
              <w:pStyle w:val="ListParagraph"/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ind w:leftChars="0" w:hanging="357"/>
              <w:contextualSpacing/>
              <w:jc w:val="both"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611E41">
              <w:rPr>
                <w:rFonts w:ascii="Times New Roman" w:hAnsi="Times New Roman"/>
                <w:szCs w:val="20"/>
                <w:lang w:val="en-US"/>
              </w:rPr>
              <w:t>FFS: Other types of SRS</w:t>
            </w:r>
          </w:p>
          <w:p w14:paraId="7D86A91C" w14:textId="77777777" w:rsidR="00627C4F" w:rsidRPr="00611E41" w:rsidRDefault="00627C4F" w:rsidP="00627C4F">
            <w:pPr>
              <w:numPr>
                <w:ilvl w:val="0"/>
                <w:numId w:val="44"/>
              </w:numPr>
              <w:ind w:hanging="357"/>
              <w:jc w:val="both"/>
              <w:rPr>
                <w:sz w:val="20"/>
                <w:szCs w:val="20"/>
              </w:rPr>
            </w:pPr>
            <w:r w:rsidRPr="00611E41">
              <w:rPr>
                <w:sz w:val="20"/>
                <w:szCs w:val="20"/>
              </w:rPr>
              <w:t>FFS: Configuring a subset of comb offsets / cyclic shifts for comb offset hopping / cyclic shift hopping, respectively</w:t>
            </w:r>
          </w:p>
          <w:p w14:paraId="32128E02" w14:textId="77777777" w:rsidR="00627C4F" w:rsidRPr="00611E41" w:rsidRDefault="00627C4F" w:rsidP="00627C4F">
            <w:pPr>
              <w:numPr>
                <w:ilvl w:val="0"/>
                <w:numId w:val="44"/>
              </w:numPr>
              <w:ind w:hanging="357"/>
              <w:jc w:val="both"/>
              <w:rPr>
                <w:sz w:val="20"/>
                <w:szCs w:val="20"/>
              </w:rPr>
            </w:pPr>
            <w:r w:rsidRPr="00611E41">
              <w:rPr>
                <w:sz w:val="20"/>
                <w:szCs w:val="20"/>
              </w:rPr>
              <w:t>FFS: Combined comb offset hopping and cyclic shift hopping, supporting both, or down selecting one</w:t>
            </w:r>
          </w:p>
          <w:p w14:paraId="0CDEBFDE" w14:textId="77777777" w:rsidR="00627C4F" w:rsidRPr="00611E41" w:rsidRDefault="00627C4F" w:rsidP="00627C4F">
            <w:pPr>
              <w:rPr>
                <w:sz w:val="20"/>
                <w:szCs w:val="20"/>
                <w:lang w:eastAsia="x-none"/>
              </w:rPr>
            </w:pPr>
          </w:p>
          <w:p w14:paraId="587352A8" w14:textId="77777777" w:rsidR="00627C4F" w:rsidRPr="00611E41" w:rsidRDefault="00627C4F" w:rsidP="00627C4F">
            <w:pPr>
              <w:rPr>
                <w:sz w:val="20"/>
                <w:szCs w:val="20"/>
                <w:highlight w:val="green"/>
              </w:rPr>
            </w:pPr>
            <w:r w:rsidRPr="00611E41">
              <w:rPr>
                <w:sz w:val="20"/>
                <w:szCs w:val="20"/>
                <w:highlight w:val="green"/>
              </w:rPr>
              <w:t>Agreement</w:t>
            </w:r>
          </w:p>
          <w:p w14:paraId="5B36DAE9" w14:textId="77777777" w:rsidR="00627C4F" w:rsidRPr="00611E41" w:rsidRDefault="00627C4F" w:rsidP="00627C4F">
            <w:pPr>
              <w:rPr>
                <w:sz w:val="20"/>
                <w:szCs w:val="20"/>
              </w:rPr>
            </w:pPr>
            <w:r w:rsidRPr="00611E41">
              <w:rPr>
                <w:sz w:val="20"/>
                <w:szCs w:val="20"/>
              </w:rPr>
              <w:t>For an 8-port SRS resource in a SRS resource set with usage ‘codebook’ or ‘antennaSwitching’, when the 8 ports are mapped onto one or more OFDM symbols using legacy schemes (repetition, frequency hopping, partial sounding, or a combination thereof), at least support:</w:t>
            </w:r>
          </w:p>
          <w:p w14:paraId="6278FB5A" w14:textId="77777777" w:rsidR="00627C4F" w:rsidRPr="00611E41" w:rsidRDefault="00627C4F" w:rsidP="00627C4F">
            <w:pPr>
              <w:pStyle w:val="ListParagraph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both"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611E41">
              <w:rPr>
                <w:rFonts w:ascii="Times New Roman" w:hAnsi="Times New Roman"/>
                <w:szCs w:val="20"/>
                <w:lang w:val="en-US"/>
              </w:rPr>
              <w:t>For comb 2, support 1 and 2 comb offsets</w:t>
            </w:r>
          </w:p>
          <w:p w14:paraId="564F9C50" w14:textId="77777777" w:rsidR="00627C4F" w:rsidRPr="00611E41" w:rsidRDefault="00627C4F" w:rsidP="00627C4F">
            <w:pPr>
              <w:pStyle w:val="ListParagraph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both"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611E41">
              <w:rPr>
                <w:rFonts w:ascii="Times New Roman" w:hAnsi="Times New Roman"/>
                <w:szCs w:val="20"/>
                <w:lang w:val="en-US"/>
              </w:rPr>
              <w:t>For comb 4, support 2 and [4] comb offset</w:t>
            </w:r>
          </w:p>
          <w:p w14:paraId="472C8320" w14:textId="77777777" w:rsidR="00627C4F" w:rsidRPr="00611E41" w:rsidRDefault="00627C4F" w:rsidP="00627C4F">
            <w:pPr>
              <w:pStyle w:val="ListParagraph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both"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611E41">
              <w:rPr>
                <w:rFonts w:ascii="Times New Roman" w:hAnsi="Times New Roman"/>
                <w:szCs w:val="20"/>
                <w:lang w:val="en-US"/>
              </w:rPr>
              <w:t>For comb 8, support 4 comb offsets</w:t>
            </w:r>
          </w:p>
          <w:p w14:paraId="11AF4934" w14:textId="77777777" w:rsidR="00627C4F" w:rsidRPr="00611E41" w:rsidRDefault="00627C4F" w:rsidP="00627C4F">
            <w:pPr>
              <w:rPr>
                <w:sz w:val="20"/>
                <w:szCs w:val="20"/>
                <w:highlight w:val="green"/>
              </w:rPr>
            </w:pPr>
            <w:r w:rsidRPr="00611E41">
              <w:rPr>
                <w:sz w:val="20"/>
                <w:szCs w:val="20"/>
                <w:highlight w:val="green"/>
              </w:rPr>
              <w:t>Agreement</w:t>
            </w:r>
          </w:p>
          <w:p w14:paraId="0C981CEC" w14:textId="77777777" w:rsidR="00627C4F" w:rsidRPr="00611E41" w:rsidRDefault="00627C4F" w:rsidP="00627C4F">
            <w:pPr>
              <w:rPr>
                <w:sz w:val="20"/>
                <w:szCs w:val="20"/>
              </w:rPr>
            </w:pPr>
            <w:r w:rsidRPr="00611E41">
              <w:rPr>
                <w:sz w:val="20"/>
                <w:szCs w:val="20"/>
              </w:rPr>
              <w:t xml:space="preserve">For single SRS resource in a SRS resource set with usage ‘codebook’ for 8Tx PUSCH or ‘antennaSwitching’ (i.e., for 8T8R antenna switching), when the SRS resource is configured with 8 ports and m OFDM symbols (m &gt; 1), support the case of 8 ports mapped onto the m OFDM symbols </w:t>
            </w:r>
          </w:p>
          <w:p w14:paraId="429A32B8" w14:textId="77777777" w:rsidR="00627C4F" w:rsidRPr="00611E41" w:rsidRDefault="00627C4F" w:rsidP="00627C4F">
            <w:pPr>
              <w:pStyle w:val="ListParagraph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611E41">
              <w:rPr>
                <w:rFonts w:ascii="Times New Roman" w:hAnsi="Times New Roman"/>
                <w:szCs w:val="20"/>
              </w:rPr>
              <w:t>Option 1: Different SRS ports are mapped onto different OFDM symbols (i.e., TDM)</w:t>
            </w:r>
          </w:p>
          <w:p w14:paraId="3098A465" w14:textId="77777777" w:rsidR="00627C4F" w:rsidRPr="00611E41" w:rsidRDefault="00627C4F" w:rsidP="00627C4F">
            <w:pPr>
              <w:pStyle w:val="ListParagraph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611E41">
              <w:rPr>
                <w:rFonts w:ascii="Times New Roman" w:hAnsi="Times New Roman"/>
                <w:szCs w:val="20"/>
              </w:rPr>
              <w:t>FFS: m can be legacy values, i.e., 2,4,[8,10,12,14].</w:t>
            </w:r>
          </w:p>
          <w:p w14:paraId="6AE79194" w14:textId="77777777" w:rsidR="00627C4F" w:rsidRPr="00611E41" w:rsidRDefault="00627C4F" w:rsidP="00627C4F">
            <w:pPr>
              <w:spacing w:line="276" w:lineRule="auto"/>
              <w:rPr>
                <w:sz w:val="20"/>
                <w:szCs w:val="20"/>
                <w:highlight w:val="green"/>
              </w:rPr>
            </w:pPr>
            <w:r w:rsidRPr="00611E41">
              <w:rPr>
                <w:sz w:val="20"/>
                <w:szCs w:val="20"/>
                <w:highlight w:val="green"/>
              </w:rPr>
              <w:t>Agreement:</w:t>
            </w:r>
          </w:p>
          <w:p w14:paraId="50C8C144" w14:textId="77777777" w:rsidR="00627C4F" w:rsidRPr="00611E41" w:rsidRDefault="00627C4F" w:rsidP="00627C4F">
            <w:pPr>
              <w:spacing w:line="276" w:lineRule="auto"/>
              <w:rPr>
                <w:sz w:val="20"/>
                <w:szCs w:val="20"/>
              </w:rPr>
            </w:pPr>
            <w:r w:rsidRPr="00611E41">
              <w:rPr>
                <w:sz w:val="20"/>
                <w:szCs w:val="20"/>
              </w:rPr>
              <w:t>For SRS comb offset hopping and/or cyclic shift hopping, for each SRS port, the hopping pattern is determined based on:</w:t>
            </w:r>
          </w:p>
          <w:p w14:paraId="40AB3A20" w14:textId="77777777" w:rsidR="00627C4F" w:rsidRPr="00611E41" w:rsidRDefault="00627C4F" w:rsidP="00627C4F">
            <w:pPr>
              <w:pStyle w:val="ListParagraph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611E41">
              <w:rPr>
                <w:rFonts w:ascii="Times New Roman" w:hAnsi="Times New Roman"/>
                <w:szCs w:val="20"/>
                <w:lang w:val="en-US"/>
              </w:rPr>
              <w:t>Option 1: The hopping pattern is based on the pseudo-random sequence c(i), initialized with a network-configured ID.</w:t>
            </w:r>
          </w:p>
          <w:p w14:paraId="03E1B119" w14:textId="1A97ACA4" w:rsidR="00627C4F" w:rsidRPr="00611E41" w:rsidRDefault="00627C4F" w:rsidP="00627C4F">
            <w:pPr>
              <w:pStyle w:val="ListParagraph"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611E41">
              <w:rPr>
                <w:rFonts w:ascii="Times New Roman" w:hAnsi="Times New Roman"/>
                <w:szCs w:val="20"/>
                <w:lang w:val="en-US"/>
              </w:rPr>
              <w:t xml:space="preserve">FFS: The ID could be cell ID </w:t>
            </w:r>
            <m:oMath>
              <m:sSubSup>
                <m:sSubSupPr>
                  <m:ctrlPr>
                    <w:rPr>
                      <w:rFonts w:ascii="Cambria Math" w:hAnsi="Cambria Math"/>
                      <w:szCs w:val="2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szCs w:val="20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szCs w:val="20"/>
                    </w:rPr>
                    <m:t>cell</m:t>
                  </m:r>
                </m:sup>
              </m:sSubSup>
            </m:oMath>
            <w:r w:rsidRPr="00611E41">
              <w:rPr>
                <w:rFonts w:ascii="Times New Roman" w:hAnsi="Times New Roman"/>
                <w:szCs w:val="20"/>
                <w:lang w:val="en-US"/>
              </w:rPr>
              <w:t xml:space="preserve">, SRS sequence identity </w:t>
            </w:r>
            <m:oMath>
              <m:sSubSup>
                <m:sSubSupPr>
                  <m:ctrlPr>
                    <w:rPr>
                      <w:rFonts w:ascii="Cambria Math" w:hAnsi="Cambria Math"/>
                      <w:szCs w:val="2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szCs w:val="20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szCs w:val="20"/>
                    </w:rPr>
                    <m:t>SRS</m:t>
                  </m:r>
                </m:sup>
              </m:sSubSup>
            </m:oMath>
            <w:r w:rsidRPr="00611E41">
              <w:rPr>
                <w:rFonts w:ascii="Times New Roman" w:hAnsi="Times New Roman"/>
                <w:szCs w:val="20"/>
                <w:lang w:val="en-US"/>
              </w:rPr>
              <w:t>, C-RNTI, or a new ID</w:t>
            </w:r>
          </w:p>
          <w:p w14:paraId="0453CCE6" w14:textId="77777777" w:rsidR="00627C4F" w:rsidRPr="00611E41" w:rsidRDefault="00627C4F" w:rsidP="00627C4F">
            <w:pPr>
              <w:pStyle w:val="ListParagraph"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611E41">
              <w:rPr>
                <w:rFonts w:ascii="Times New Roman" w:hAnsi="Times New Roman"/>
                <w:szCs w:val="20"/>
                <w:lang w:val="en-US"/>
              </w:rPr>
              <w:t xml:space="preserve">FFS: The relation between the legacy group / sequence hopping and the new hopping </w:t>
            </w:r>
          </w:p>
          <w:p w14:paraId="1DE84B9A" w14:textId="77777777" w:rsidR="00627C4F" w:rsidRPr="00611E41" w:rsidRDefault="00627C4F" w:rsidP="00627C4F">
            <w:pPr>
              <w:rPr>
                <w:sz w:val="20"/>
                <w:szCs w:val="20"/>
                <w:highlight w:val="green"/>
              </w:rPr>
            </w:pPr>
            <w:r w:rsidRPr="00611E41">
              <w:rPr>
                <w:sz w:val="20"/>
                <w:szCs w:val="20"/>
                <w:highlight w:val="green"/>
              </w:rPr>
              <w:lastRenderedPageBreak/>
              <w:t>Agreement</w:t>
            </w:r>
          </w:p>
          <w:p w14:paraId="73A927B0" w14:textId="77777777" w:rsidR="00627C4F" w:rsidRPr="00611E41" w:rsidRDefault="00627C4F" w:rsidP="00627C4F">
            <w:pPr>
              <w:spacing w:line="276" w:lineRule="auto"/>
              <w:rPr>
                <w:sz w:val="20"/>
                <w:szCs w:val="20"/>
              </w:rPr>
            </w:pPr>
            <w:r w:rsidRPr="00611E41">
              <w:rPr>
                <w:sz w:val="20"/>
                <w:szCs w:val="20"/>
              </w:rPr>
              <w:t>For SRS interference randomization, support one from the following options  (to be decided in RAN1#112):</w:t>
            </w:r>
          </w:p>
          <w:p w14:paraId="3B64757C" w14:textId="77777777" w:rsidR="00627C4F" w:rsidRPr="00611E41" w:rsidRDefault="00627C4F" w:rsidP="00627C4F">
            <w:pPr>
              <w:pStyle w:val="ListParagraph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611E41">
              <w:rPr>
                <w:rFonts w:ascii="Times New Roman" w:hAnsi="Times New Roman"/>
                <w:szCs w:val="20"/>
              </w:rPr>
              <w:t>Opt. 1: Cyclic shift hopping</w:t>
            </w:r>
          </w:p>
          <w:p w14:paraId="17FBFB47" w14:textId="77777777" w:rsidR="00627C4F" w:rsidRPr="00611E41" w:rsidRDefault="00627C4F" w:rsidP="00627C4F">
            <w:pPr>
              <w:pStyle w:val="ListParagraph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611E41">
              <w:rPr>
                <w:rFonts w:ascii="Times New Roman" w:hAnsi="Times New Roman"/>
                <w:szCs w:val="20"/>
              </w:rPr>
              <w:t>Opt. 2: Comb offset hopping</w:t>
            </w:r>
          </w:p>
          <w:p w14:paraId="38E3957B" w14:textId="77777777" w:rsidR="00627C4F" w:rsidRPr="00611E41" w:rsidRDefault="00627C4F" w:rsidP="00627C4F">
            <w:pPr>
              <w:pStyle w:val="ListParagraph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611E41">
              <w:rPr>
                <w:rFonts w:ascii="Times New Roman" w:hAnsi="Times New Roman"/>
                <w:szCs w:val="20"/>
              </w:rPr>
              <w:t>Opt. 3: Both cyclic shift hopping and comb offset hopping</w:t>
            </w:r>
          </w:p>
          <w:p w14:paraId="0DEA5C7D" w14:textId="77777777" w:rsidR="00627C4F" w:rsidRPr="00611E41" w:rsidRDefault="00627C4F" w:rsidP="00627C4F">
            <w:pPr>
              <w:pStyle w:val="ListParagraph"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611E41">
              <w:rPr>
                <w:rFonts w:ascii="Times New Roman" w:hAnsi="Times New Roman"/>
                <w:szCs w:val="20"/>
              </w:rPr>
              <w:t>FFS: details including whether to support separate and/or combined hopping</w:t>
            </w:r>
          </w:p>
          <w:p w14:paraId="72EAE1DA" w14:textId="77777777" w:rsidR="00627C4F" w:rsidRPr="00611E41" w:rsidRDefault="00627C4F" w:rsidP="00627C4F">
            <w:pPr>
              <w:pStyle w:val="ListParagraph"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611E41">
              <w:rPr>
                <w:rFonts w:ascii="Times New Roman" w:hAnsi="Times New Roman"/>
                <w:szCs w:val="20"/>
              </w:rPr>
              <w:t xml:space="preserve">FFS: details on UE capability and signaling </w:t>
            </w:r>
          </w:p>
          <w:p w14:paraId="37E75C1C" w14:textId="77777777" w:rsidR="00627C4F" w:rsidRPr="00611E41" w:rsidRDefault="00627C4F" w:rsidP="00627C4F">
            <w:pPr>
              <w:rPr>
                <w:sz w:val="20"/>
                <w:szCs w:val="20"/>
                <w:u w:val="single"/>
              </w:rPr>
            </w:pPr>
            <w:r w:rsidRPr="00611E41">
              <w:rPr>
                <w:sz w:val="20"/>
                <w:szCs w:val="20"/>
                <w:u w:val="single"/>
              </w:rPr>
              <w:t>Conclusion</w:t>
            </w:r>
          </w:p>
          <w:p w14:paraId="292849C2" w14:textId="47C6CD78" w:rsidR="00FA3370" w:rsidRPr="00627C4F" w:rsidRDefault="00627C4F" w:rsidP="00627C4F">
            <w:pPr>
              <w:rPr>
                <w:sz w:val="22"/>
                <w:szCs w:val="22"/>
              </w:rPr>
            </w:pPr>
            <w:r w:rsidRPr="00611E41">
              <w:rPr>
                <w:sz w:val="20"/>
                <w:szCs w:val="20"/>
              </w:rPr>
              <w:t>No consensus on enhanced signaling for flexible SRS transmission in Rel-18.</w:t>
            </w:r>
          </w:p>
        </w:tc>
      </w:tr>
    </w:tbl>
    <w:p w14:paraId="5983547D" w14:textId="77777777" w:rsidR="00351A31" w:rsidRDefault="00351A31" w:rsidP="00E012AA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2B1A0FF0" w14:textId="3C3ED2F6" w:rsidR="00BC5C62" w:rsidRDefault="006900B2" w:rsidP="001D444D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contribution, we provide our views on </w:t>
      </w:r>
      <w:r w:rsidR="00BC5C62">
        <w:rPr>
          <w:lang w:val="en-US"/>
        </w:rPr>
        <w:t xml:space="preserve">SRS </w:t>
      </w:r>
      <w:r w:rsidR="00DE4B7E">
        <w:rPr>
          <w:lang w:val="en-US"/>
        </w:rPr>
        <w:t>enhancement</w:t>
      </w:r>
      <w:r w:rsidR="00BC5C62">
        <w:rPr>
          <w:lang w:val="en-US"/>
        </w:rPr>
        <w:t xml:space="preserve"> in the above two directions </w:t>
      </w:r>
    </w:p>
    <w:p w14:paraId="04ACFAEB" w14:textId="1D5BCD69" w:rsidR="00FF68F2" w:rsidRDefault="00FF68F2" w:rsidP="00D73DB7">
      <w:pPr>
        <w:pStyle w:val="Heading1"/>
      </w:pPr>
      <w:r>
        <w:t xml:space="preserve">SRS Enhancement for 8 Tx UL </w:t>
      </w:r>
      <w:r w:rsidR="00E136A3">
        <w:t>Operation</w:t>
      </w:r>
      <w:r>
        <w:t xml:space="preserve"> </w:t>
      </w:r>
    </w:p>
    <w:p w14:paraId="77A6E6C9" w14:textId="08ABC32D" w:rsidR="002E094C" w:rsidRDefault="00E1359B" w:rsidP="00287748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NR supports 4 different </w:t>
      </w:r>
      <w:r w:rsidR="000C602D">
        <w:rPr>
          <w:lang w:val="en-US"/>
        </w:rPr>
        <w:t>usages</w:t>
      </w:r>
      <w:r>
        <w:rPr>
          <w:lang w:val="en-US"/>
        </w:rPr>
        <w:t xml:space="preserve"> of SRS, i.e., “</w:t>
      </w:r>
      <w:r w:rsidRPr="00E1359B">
        <w:rPr>
          <w:lang w:val="en-US"/>
        </w:rPr>
        <w:t>beamManagement</w:t>
      </w:r>
      <w:r>
        <w:rPr>
          <w:lang w:val="en-US"/>
        </w:rPr>
        <w:t>”</w:t>
      </w:r>
      <w:r w:rsidRPr="00E1359B">
        <w:rPr>
          <w:lang w:val="en-US"/>
        </w:rPr>
        <w:t xml:space="preserve">, </w:t>
      </w:r>
      <w:r>
        <w:rPr>
          <w:lang w:val="en-US"/>
        </w:rPr>
        <w:t>“</w:t>
      </w:r>
      <w:r w:rsidRPr="00E1359B">
        <w:rPr>
          <w:lang w:val="en-US"/>
        </w:rPr>
        <w:t>codebook</w:t>
      </w:r>
      <w:r>
        <w:rPr>
          <w:lang w:val="en-US"/>
        </w:rPr>
        <w:t>”</w:t>
      </w:r>
      <w:r w:rsidRPr="00E1359B">
        <w:rPr>
          <w:lang w:val="en-US"/>
        </w:rPr>
        <w:t xml:space="preserve">, </w:t>
      </w:r>
      <w:r>
        <w:rPr>
          <w:lang w:val="en-US"/>
        </w:rPr>
        <w:t>“</w:t>
      </w:r>
      <w:r w:rsidRPr="00E1359B">
        <w:rPr>
          <w:lang w:val="en-US"/>
        </w:rPr>
        <w:t>nonCodebook</w:t>
      </w:r>
      <w:r>
        <w:rPr>
          <w:lang w:val="en-US"/>
        </w:rPr>
        <w:t>”</w:t>
      </w:r>
      <w:r w:rsidRPr="00E1359B">
        <w:rPr>
          <w:lang w:val="en-US"/>
        </w:rPr>
        <w:t xml:space="preserve">, </w:t>
      </w:r>
      <w:r>
        <w:rPr>
          <w:lang w:val="en-US"/>
        </w:rPr>
        <w:t>“</w:t>
      </w:r>
      <w:r w:rsidRPr="00E1359B">
        <w:rPr>
          <w:lang w:val="en-US"/>
        </w:rPr>
        <w:t>antennaSwitching</w:t>
      </w:r>
      <w:r>
        <w:rPr>
          <w:lang w:val="en-US"/>
        </w:rPr>
        <w:t xml:space="preserve">”. 8 Tx UL operation requires SRS enhancement </w:t>
      </w:r>
      <w:r w:rsidR="004E5528">
        <w:rPr>
          <w:lang w:val="en-US"/>
        </w:rPr>
        <w:t xml:space="preserve">on </w:t>
      </w:r>
      <w:r w:rsidR="005A6323">
        <w:rPr>
          <w:lang w:val="en-US"/>
        </w:rPr>
        <w:t xml:space="preserve">the following </w:t>
      </w:r>
      <w:r>
        <w:rPr>
          <w:lang w:val="en-US"/>
        </w:rPr>
        <w:t xml:space="preserve">3 </w:t>
      </w:r>
      <w:r w:rsidR="000C602D">
        <w:rPr>
          <w:lang w:val="en-US"/>
        </w:rPr>
        <w:t>usages</w:t>
      </w:r>
      <w:r>
        <w:rPr>
          <w:lang w:val="en-US"/>
        </w:rPr>
        <w:t>, i.e., “</w:t>
      </w:r>
      <w:r w:rsidRPr="00E1359B">
        <w:rPr>
          <w:lang w:val="en-US"/>
        </w:rPr>
        <w:t>codebook</w:t>
      </w:r>
      <w:r>
        <w:rPr>
          <w:lang w:val="en-US"/>
        </w:rPr>
        <w:t>”</w:t>
      </w:r>
      <w:r w:rsidRPr="00E1359B">
        <w:rPr>
          <w:lang w:val="en-US"/>
        </w:rPr>
        <w:t xml:space="preserve">, </w:t>
      </w:r>
      <w:r>
        <w:rPr>
          <w:lang w:val="en-US"/>
        </w:rPr>
        <w:t>“</w:t>
      </w:r>
      <w:r w:rsidRPr="00E1359B">
        <w:rPr>
          <w:lang w:val="en-US"/>
        </w:rPr>
        <w:t>nonCodebook</w:t>
      </w:r>
      <w:r>
        <w:rPr>
          <w:lang w:val="en-US"/>
        </w:rPr>
        <w:t>”</w:t>
      </w:r>
      <w:r w:rsidRPr="00E1359B">
        <w:rPr>
          <w:lang w:val="en-US"/>
        </w:rPr>
        <w:t xml:space="preserve">, </w:t>
      </w:r>
      <w:r>
        <w:rPr>
          <w:lang w:val="en-US"/>
        </w:rPr>
        <w:t>“</w:t>
      </w:r>
      <w:r w:rsidRPr="00E1359B">
        <w:rPr>
          <w:lang w:val="en-US"/>
        </w:rPr>
        <w:t>antennaSwitching</w:t>
      </w:r>
      <w:r>
        <w:rPr>
          <w:lang w:val="en-US"/>
        </w:rPr>
        <w:t xml:space="preserve">”. </w:t>
      </w:r>
    </w:p>
    <w:p w14:paraId="58A0080E" w14:textId="4AD2E8B2" w:rsidR="00C7459B" w:rsidRDefault="002E4AD5" w:rsidP="00C7459B">
      <w:pPr>
        <w:pStyle w:val="0Maintext"/>
        <w:spacing w:after="120"/>
        <w:ind w:firstLine="0"/>
        <w:rPr>
          <w:lang w:val="en-US"/>
        </w:rPr>
      </w:pPr>
      <w:r>
        <w:rPr>
          <w:lang w:val="en-US"/>
        </w:rPr>
        <w:t>For “</w:t>
      </w:r>
      <w:r w:rsidRPr="00E1359B">
        <w:rPr>
          <w:lang w:val="en-US"/>
        </w:rPr>
        <w:t>codebook</w:t>
      </w:r>
      <w:r>
        <w:rPr>
          <w:lang w:val="en-US"/>
        </w:rPr>
        <w:t xml:space="preserve">” </w:t>
      </w:r>
      <w:r w:rsidR="00C7459B">
        <w:rPr>
          <w:lang w:val="en-US"/>
        </w:rPr>
        <w:t>and “</w:t>
      </w:r>
      <w:r w:rsidR="00C7459B" w:rsidRPr="00E1359B">
        <w:rPr>
          <w:lang w:val="en-US"/>
        </w:rPr>
        <w:t>antennaSwitching</w:t>
      </w:r>
      <w:r w:rsidR="00C7459B">
        <w:rPr>
          <w:lang w:val="en-US"/>
        </w:rPr>
        <w:t xml:space="preserve">” </w:t>
      </w:r>
      <w:r>
        <w:rPr>
          <w:lang w:val="en-US"/>
        </w:rPr>
        <w:t xml:space="preserve">usage, </w:t>
      </w:r>
      <w:r w:rsidR="00C7459B">
        <w:rPr>
          <w:lang w:val="en-US"/>
        </w:rPr>
        <w:t xml:space="preserve">in the last RAN#111 meeting [2], it was agreed to support </w:t>
      </w:r>
      <w:r w:rsidR="00C7459B" w:rsidRPr="00C7459B">
        <w:rPr>
          <w:lang w:val="en-US"/>
        </w:rPr>
        <w:t xml:space="preserve">the case of 8 ports mapped onto the </w:t>
      </w:r>
      <w:r w:rsidR="00066CF6">
        <w:rPr>
          <w:lang w:val="en-US"/>
        </w:rPr>
        <w:t>more than 1</w:t>
      </w:r>
      <w:r w:rsidR="00C7459B" w:rsidRPr="00C7459B">
        <w:rPr>
          <w:lang w:val="en-US"/>
        </w:rPr>
        <w:t xml:space="preserve"> OFDM symbols</w:t>
      </w:r>
      <w:r w:rsidR="00066CF6">
        <w:rPr>
          <w:lang w:val="en-US"/>
        </w:rPr>
        <w:t xml:space="preserve"> </w:t>
      </w:r>
      <w:r w:rsidR="00066CF6" w:rsidRPr="00066CF6">
        <w:rPr>
          <w:lang w:val="en-US"/>
        </w:rPr>
        <w:t>(i.e., TDM)</w:t>
      </w:r>
      <w:r w:rsidR="00066CF6">
        <w:rPr>
          <w:lang w:val="en-US"/>
        </w:rPr>
        <w:t xml:space="preserve">. </w:t>
      </w:r>
      <w:r w:rsidR="009945F4">
        <w:rPr>
          <w:lang w:val="en-US"/>
        </w:rPr>
        <w:t>It is important to note that, NR also supports intra-slot frequency hopping for SRS. When TDM is used to distribution 8 SRS ports across multiple slots, specification shall ensure that 8 SRS ports are contained within each intra-</w:t>
      </w:r>
      <w:r w:rsidR="00BF14D8">
        <w:rPr>
          <w:lang w:val="en-US"/>
        </w:rPr>
        <w:t xml:space="preserve">slot </w:t>
      </w:r>
      <w:r w:rsidR="009945F4">
        <w:rPr>
          <w:lang w:val="en-US"/>
        </w:rPr>
        <w:t xml:space="preserve">frequency hop segment. </w:t>
      </w:r>
    </w:p>
    <w:p w14:paraId="6B4C1A87" w14:textId="230360CC" w:rsidR="00116E13" w:rsidRDefault="009945F4" w:rsidP="009945F4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1, </w:t>
      </w:r>
      <w:r w:rsidR="00867CC6">
        <w:rPr>
          <w:b/>
          <w:i/>
          <w:lang w:val="en-US"/>
        </w:rPr>
        <w:t>To support</w:t>
      </w:r>
      <w:r w:rsidR="00867CC6" w:rsidRPr="00867CC6">
        <w:t xml:space="preserve"> </w:t>
      </w:r>
      <w:r w:rsidR="00867CC6" w:rsidRPr="00867CC6">
        <w:rPr>
          <w:b/>
          <w:i/>
          <w:lang w:val="en-US"/>
        </w:rPr>
        <w:t>the case of 8 ports mapped onto more than 1 OFDM symbol (i.e., TDM)</w:t>
      </w:r>
      <w:r w:rsidR="00BF14D8">
        <w:rPr>
          <w:b/>
          <w:i/>
          <w:lang w:val="en-US"/>
        </w:rPr>
        <w:t xml:space="preserve">, when SRS intra-slot frequency hopping is configured, 8 SRS ports shall be contained within each </w:t>
      </w:r>
      <w:r w:rsidR="00BF14D8" w:rsidRPr="00BF14D8">
        <w:rPr>
          <w:b/>
          <w:i/>
          <w:lang w:val="en-US"/>
        </w:rPr>
        <w:t>intra-slot frequency hop segment</w:t>
      </w:r>
      <w:r w:rsidR="00BF14D8">
        <w:rPr>
          <w:b/>
          <w:i/>
          <w:lang w:val="en-US"/>
        </w:rPr>
        <w:t xml:space="preserve">, i.e., </w:t>
      </w:r>
      <m:oMath>
        <m:r>
          <m:rPr>
            <m:sty m:val="bi"/>
          </m:rPr>
          <w:rPr>
            <w:rFonts w:ascii="Cambria Math" w:hAnsi="Cambria Math"/>
            <w:lang w:val="en-US"/>
          </w:rPr>
          <m:t>R</m:t>
        </m:r>
      </m:oMath>
      <w:r w:rsidR="00116E13">
        <w:rPr>
          <w:b/>
          <w:i/>
          <w:lang w:val="en-US"/>
        </w:rPr>
        <w:t xml:space="preserve"> symbols. </w:t>
      </w:r>
    </w:p>
    <w:p w14:paraId="394776C6" w14:textId="77777777" w:rsidR="00116E13" w:rsidRDefault="00116E13" w:rsidP="009945F4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05939578" w14:textId="02ED2E2B" w:rsidR="003E4ABB" w:rsidRDefault="00450FD6" w:rsidP="00450FD6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2, To support</w:t>
      </w:r>
      <w:r w:rsidRPr="00867CC6">
        <w:t xml:space="preserve"> </w:t>
      </w:r>
      <w:r w:rsidRPr="00867CC6">
        <w:rPr>
          <w:b/>
          <w:i/>
          <w:lang w:val="en-US"/>
        </w:rPr>
        <w:t>the case of 8 ports mapped onto more than 1 OFDM symbol (i.e., TDM)</w:t>
      </w:r>
      <w:r>
        <w:rPr>
          <w:b/>
          <w:i/>
          <w:lang w:val="en-US"/>
        </w:rPr>
        <w:t xml:space="preserve">, </w:t>
      </w:r>
      <w:r w:rsidR="003E4ABB">
        <w:rPr>
          <w:b/>
          <w:i/>
          <w:lang w:val="en-US"/>
        </w:rPr>
        <w:t>consider restriction that all SRS-Resource configured in the same SRS-ResourceSet have the same TDM pattern, i.e., in terms of how many symbols is used to carry complete 8 SRS ports</w:t>
      </w:r>
      <w:r w:rsidR="00CC654F">
        <w:rPr>
          <w:b/>
          <w:i/>
          <w:lang w:val="en-US"/>
        </w:rPr>
        <w:t>.</w:t>
      </w:r>
      <w:r w:rsidR="003E4ABB">
        <w:rPr>
          <w:b/>
          <w:i/>
          <w:lang w:val="en-US"/>
        </w:rPr>
        <w:t xml:space="preserve"> </w:t>
      </w:r>
    </w:p>
    <w:p w14:paraId="731FCC20" w14:textId="4AF92322" w:rsidR="00CB410C" w:rsidRDefault="00CB410C" w:rsidP="002E4AD5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774FED9D" w14:textId="2A9C980F" w:rsidR="00522292" w:rsidRDefault="00522292" w:rsidP="002E4AD5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To support 8 port without TDM, from the last RAN#111 meeting, one remaining issue is that, for Comb 4, in addition to 2 comb offsets, whether we need to support 4 comb offsets. In our view, we do not think we need to support 4 comb offsets. </w:t>
      </w:r>
    </w:p>
    <w:p w14:paraId="57745822" w14:textId="049F02A3" w:rsidR="00AE6D27" w:rsidRPr="00AE6D27" w:rsidRDefault="00522292" w:rsidP="00AE6D27">
      <w:pPr>
        <w:pStyle w:val="0Maintext"/>
        <w:spacing w:after="120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3, </w:t>
      </w:r>
      <w:r w:rsidR="00AE6D27" w:rsidRPr="00AE6D27">
        <w:rPr>
          <w:b/>
          <w:i/>
          <w:lang w:val="en-US"/>
        </w:rPr>
        <w:t>For an 8-port SRS resource when the 8 ports are mapped onto one or more OFDM symbols using legacy schemes (repetition, frequency hopping, partial sounding, or a combination thereof)</w:t>
      </w:r>
    </w:p>
    <w:p w14:paraId="39589B9A" w14:textId="4BBDDBD1" w:rsidR="0086751A" w:rsidRDefault="00AE6D27" w:rsidP="004B59FE">
      <w:pPr>
        <w:pStyle w:val="0Maintext"/>
        <w:spacing w:after="120"/>
        <w:contextualSpacing/>
        <w:rPr>
          <w:b/>
          <w:i/>
          <w:lang w:val="en-US"/>
        </w:rPr>
      </w:pPr>
      <w:r w:rsidRPr="00AE6D27">
        <w:rPr>
          <w:b/>
          <w:i/>
          <w:lang w:val="en-US"/>
        </w:rPr>
        <w:t>•</w:t>
      </w:r>
      <w:r w:rsidRPr="00AE6D27">
        <w:rPr>
          <w:b/>
          <w:i/>
          <w:lang w:val="en-US"/>
        </w:rPr>
        <w:tab/>
        <w:t xml:space="preserve">For comb 4, </w:t>
      </w:r>
      <w:r w:rsidR="004B59FE">
        <w:rPr>
          <w:b/>
          <w:i/>
          <w:lang w:val="en-US"/>
        </w:rPr>
        <w:t xml:space="preserve">do not support </w:t>
      </w:r>
      <w:r w:rsidRPr="00AE6D27">
        <w:rPr>
          <w:b/>
          <w:i/>
          <w:lang w:val="en-US"/>
        </w:rPr>
        <w:t>4 comb offset</w:t>
      </w:r>
      <w:r w:rsidR="004B59FE">
        <w:rPr>
          <w:b/>
          <w:i/>
          <w:lang w:val="en-US"/>
        </w:rPr>
        <w:t>s</w:t>
      </w:r>
    </w:p>
    <w:p w14:paraId="7F293AFC" w14:textId="77777777" w:rsidR="00522292" w:rsidRDefault="00522292" w:rsidP="00F70EE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762CD7BC" w14:textId="07D71466" w:rsidR="00E15ED3" w:rsidRDefault="00F70EEB" w:rsidP="00C54B0A">
      <w:pPr>
        <w:pStyle w:val="0Maintext"/>
        <w:spacing w:after="120" w:afterAutospacing="0" w:line="240" w:lineRule="auto"/>
        <w:ind w:firstLine="0"/>
        <w:contextualSpacing/>
        <w:rPr>
          <w:b/>
          <w:bCs/>
          <w:i/>
          <w:iCs/>
          <w:lang w:val="en-US"/>
        </w:rPr>
      </w:pPr>
      <w:r w:rsidRPr="00051FB2">
        <w:rPr>
          <w:b/>
          <w:i/>
          <w:lang w:val="en-US"/>
        </w:rPr>
        <w:t xml:space="preserve">Proposal </w:t>
      </w:r>
      <w:r w:rsidR="006E2E9C">
        <w:rPr>
          <w:b/>
          <w:i/>
          <w:lang w:val="en-US"/>
        </w:rPr>
        <w:t>4</w:t>
      </w:r>
      <w:r>
        <w:rPr>
          <w:b/>
          <w:i/>
          <w:lang w:val="en-US"/>
        </w:rPr>
        <w:t xml:space="preserve">, For SRS enhancement to support 8 Tx UL operation, for </w:t>
      </w:r>
      <w:r w:rsidRPr="003B2302">
        <w:rPr>
          <w:b/>
          <w:i/>
          <w:lang w:val="en-US"/>
        </w:rPr>
        <w:t>“</w:t>
      </w:r>
      <w:r w:rsidR="003F6FDD">
        <w:rPr>
          <w:b/>
          <w:i/>
          <w:lang w:val="en-US"/>
        </w:rPr>
        <w:t>codebook</w:t>
      </w:r>
      <w:r w:rsidRPr="003B2302">
        <w:rPr>
          <w:b/>
          <w:i/>
          <w:lang w:val="en-US"/>
        </w:rPr>
        <w:t>”</w:t>
      </w:r>
      <w:r>
        <w:rPr>
          <w:b/>
          <w:i/>
          <w:lang w:val="en-US"/>
        </w:rPr>
        <w:t xml:space="preserve"> usage</w:t>
      </w:r>
      <w:r w:rsidR="00C54B0A">
        <w:rPr>
          <w:b/>
          <w:i/>
          <w:lang w:val="en-US"/>
        </w:rPr>
        <w:t>, t</w:t>
      </w:r>
      <w:r w:rsidR="00E15ED3">
        <w:rPr>
          <w:b/>
          <w:bCs/>
          <w:i/>
          <w:iCs/>
          <w:lang w:val="en-US"/>
        </w:rPr>
        <w:t>he number of</w:t>
      </w:r>
      <w:r w:rsidR="0061422D">
        <w:rPr>
          <w:b/>
          <w:bCs/>
          <w:i/>
          <w:iCs/>
          <w:lang w:val="en-US"/>
        </w:rPr>
        <w:t xml:space="preserve"> </w:t>
      </w:r>
      <w:r w:rsidR="00E15ED3">
        <w:rPr>
          <w:b/>
          <w:bCs/>
          <w:i/>
          <w:iCs/>
          <w:lang w:val="en-US"/>
        </w:rPr>
        <w:t xml:space="preserve"> </w:t>
      </w:r>
      <w:r w:rsidR="0061422D" w:rsidRPr="00260340">
        <w:rPr>
          <w:b/>
          <w:bCs/>
          <w:i/>
          <w:iCs/>
          <w:lang w:val="en-US"/>
        </w:rPr>
        <w:t>SRS-Resource</w:t>
      </w:r>
      <w:r w:rsidR="0061422D">
        <w:rPr>
          <w:b/>
          <w:bCs/>
          <w:i/>
          <w:iCs/>
          <w:lang w:val="en-US"/>
        </w:rPr>
        <w:t xml:space="preserve"> </w:t>
      </w:r>
      <w:r w:rsidR="00E15ED3">
        <w:rPr>
          <w:b/>
          <w:bCs/>
          <w:i/>
          <w:iCs/>
          <w:lang w:val="en-US"/>
        </w:rPr>
        <w:t xml:space="preserve">per </w:t>
      </w:r>
      <w:r w:rsidR="0061422D" w:rsidRPr="00260340">
        <w:rPr>
          <w:b/>
          <w:bCs/>
          <w:i/>
          <w:iCs/>
          <w:lang w:val="en-US"/>
        </w:rPr>
        <w:t xml:space="preserve">SRS-ResourceSet </w:t>
      </w:r>
      <w:r w:rsidR="00E15ED3">
        <w:rPr>
          <w:b/>
          <w:bCs/>
          <w:i/>
          <w:iCs/>
          <w:lang w:val="en-US"/>
        </w:rPr>
        <w:t>can follow Rel-15/16 design</w:t>
      </w:r>
    </w:p>
    <w:p w14:paraId="69F58C5D" w14:textId="1461EE2C" w:rsidR="00C226A0" w:rsidRPr="00C226A0" w:rsidRDefault="00E15ED3" w:rsidP="00B00235">
      <w:pPr>
        <w:pStyle w:val="ListParagraph"/>
        <w:numPr>
          <w:ilvl w:val="0"/>
          <w:numId w:val="9"/>
        </w:numPr>
        <w:ind w:leftChars="0"/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</w:pPr>
      <w:r w:rsidRPr="00C226A0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When full power mode 2 is not configured, maximum 2 </w:t>
      </w:r>
      <w:r w:rsidR="0061422D" w:rsidRPr="00260340">
        <w:rPr>
          <w:b/>
          <w:bCs/>
          <w:i/>
          <w:iCs/>
          <w:lang w:val="en-US"/>
        </w:rPr>
        <w:t>SRS-Resource</w:t>
      </w:r>
      <w:r w:rsidR="0061422D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 </w:t>
      </w:r>
      <w:r w:rsidRPr="00C226A0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per </w:t>
      </w:r>
      <w:r w:rsidR="00C226A0" w:rsidRPr="00260340">
        <w:rPr>
          <w:b/>
          <w:bCs/>
          <w:i/>
          <w:iCs/>
          <w:lang w:val="en-US"/>
        </w:rPr>
        <w:t>SRS-ResourceSet with usage = “</w:t>
      </w:r>
      <w:r w:rsidR="00C226A0">
        <w:rPr>
          <w:b/>
          <w:bCs/>
          <w:i/>
          <w:iCs/>
          <w:lang w:val="en-US"/>
        </w:rPr>
        <w:t>c</w:t>
      </w:r>
      <w:r w:rsidR="00C226A0" w:rsidRPr="00260340">
        <w:rPr>
          <w:b/>
          <w:bCs/>
          <w:i/>
          <w:iCs/>
          <w:lang w:val="en-US"/>
        </w:rPr>
        <w:t>odebook”</w:t>
      </w:r>
    </w:p>
    <w:p w14:paraId="63968553" w14:textId="3F0623BA" w:rsidR="00E15ED3" w:rsidRPr="00F9049B" w:rsidRDefault="00E15ED3" w:rsidP="00F9049B">
      <w:pPr>
        <w:pStyle w:val="ListParagraph"/>
        <w:numPr>
          <w:ilvl w:val="0"/>
          <w:numId w:val="9"/>
        </w:numPr>
        <w:ind w:leftChars="0"/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</w:pPr>
      <w:r w:rsidRPr="00C226A0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When full power mode 2 is configured, maximum 4 </w:t>
      </w:r>
      <w:r w:rsidR="0061422D" w:rsidRPr="00260340">
        <w:rPr>
          <w:b/>
          <w:bCs/>
          <w:i/>
          <w:iCs/>
          <w:lang w:val="en-US"/>
        </w:rPr>
        <w:t>SRS-Resource</w:t>
      </w:r>
      <w:r w:rsidR="0061422D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 </w:t>
      </w:r>
      <w:r w:rsidRPr="00C226A0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>per</w:t>
      </w:r>
      <w:r w:rsidR="00C226A0" w:rsidRPr="00C226A0">
        <w:rPr>
          <w:b/>
          <w:bCs/>
          <w:i/>
          <w:iCs/>
          <w:lang w:val="en-US"/>
        </w:rPr>
        <w:t xml:space="preserve"> </w:t>
      </w:r>
      <w:r w:rsidR="00C226A0" w:rsidRPr="00260340">
        <w:rPr>
          <w:b/>
          <w:bCs/>
          <w:i/>
          <w:iCs/>
          <w:lang w:val="en-US"/>
        </w:rPr>
        <w:t>SRS-ResourceSet with usage = “</w:t>
      </w:r>
      <w:r w:rsidR="00C226A0">
        <w:rPr>
          <w:b/>
          <w:bCs/>
          <w:i/>
          <w:iCs/>
          <w:lang w:val="en-US"/>
        </w:rPr>
        <w:t>c</w:t>
      </w:r>
      <w:r w:rsidR="00C226A0" w:rsidRPr="00260340">
        <w:rPr>
          <w:b/>
          <w:bCs/>
          <w:i/>
          <w:iCs/>
          <w:lang w:val="en-US"/>
        </w:rPr>
        <w:t>odebook”</w:t>
      </w:r>
    </w:p>
    <w:p w14:paraId="31FA217D" w14:textId="77777777" w:rsidR="006C0DAD" w:rsidRDefault="003B70A2" w:rsidP="003B70A2">
      <w:pPr>
        <w:pStyle w:val="Heading1"/>
      </w:pPr>
      <w:r>
        <w:t xml:space="preserve">SRS Enhancement for </w:t>
      </w:r>
      <w:r w:rsidR="006C0DAD">
        <w:t>Interference Randomization</w:t>
      </w:r>
    </w:p>
    <w:p w14:paraId="2F595CFA" w14:textId="0921CE4B" w:rsidR="00391129" w:rsidRDefault="00BB267D" w:rsidP="00391129">
      <w:pPr>
        <w:rPr>
          <w:color w:val="000000" w:themeColor="text1"/>
          <w:sz w:val="20"/>
          <w:szCs w:val="20"/>
          <w:lang w:eastAsia="x-none"/>
        </w:rPr>
      </w:pPr>
      <w:r>
        <w:rPr>
          <w:sz w:val="20"/>
          <w:szCs w:val="20"/>
        </w:rPr>
        <w:t xml:space="preserve">For SRS enhancement </w:t>
      </w:r>
      <w:r w:rsidR="008A2382">
        <w:rPr>
          <w:sz w:val="20"/>
          <w:szCs w:val="20"/>
        </w:rPr>
        <w:t>for interference randomization</w:t>
      </w:r>
      <w:r>
        <w:rPr>
          <w:sz w:val="20"/>
          <w:szCs w:val="20"/>
        </w:rPr>
        <w:t xml:space="preserve">, </w:t>
      </w:r>
      <w:r w:rsidR="00391129">
        <w:rPr>
          <w:sz w:val="20"/>
          <w:szCs w:val="20"/>
        </w:rPr>
        <w:t xml:space="preserve">we agreed in RAN1#110b-e meeting that we will support </w:t>
      </w:r>
      <w:r w:rsidR="00391129" w:rsidRPr="000C602D">
        <w:rPr>
          <w:color w:val="000000" w:themeColor="text1"/>
          <w:sz w:val="20"/>
          <w:szCs w:val="20"/>
          <w:lang w:eastAsia="x-none"/>
        </w:rPr>
        <w:t>at least one of the following for SRS interference randomization</w:t>
      </w:r>
      <w:r w:rsidR="00391129">
        <w:rPr>
          <w:color w:val="000000" w:themeColor="text1"/>
          <w:sz w:val="20"/>
          <w:szCs w:val="20"/>
          <w:lang w:eastAsia="x-none"/>
        </w:rPr>
        <w:t xml:space="preserve"> (1) cyclic shift hopping (2) comb offset hopping</w:t>
      </w:r>
      <w:r w:rsidR="000B6581">
        <w:rPr>
          <w:color w:val="000000" w:themeColor="text1"/>
          <w:sz w:val="20"/>
          <w:szCs w:val="20"/>
          <w:lang w:eastAsia="x-none"/>
        </w:rPr>
        <w:t xml:space="preserve">. </w:t>
      </w:r>
    </w:p>
    <w:p w14:paraId="5404CF25" w14:textId="26F0B730" w:rsidR="000B6581" w:rsidRDefault="000B6581" w:rsidP="00391129">
      <w:pPr>
        <w:rPr>
          <w:color w:val="000000" w:themeColor="text1"/>
          <w:sz w:val="20"/>
          <w:szCs w:val="20"/>
          <w:lang w:eastAsia="x-none"/>
        </w:rPr>
      </w:pPr>
    </w:p>
    <w:p w14:paraId="7BB07663" w14:textId="301746D3" w:rsidR="000B6581" w:rsidRDefault="000B6581" w:rsidP="00391129">
      <w:pPr>
        <w:rPr>
          <w:color w:val="000000" w:themeColor="text1"/>
          <w:sz w:val="20"/>
          <w:szCs w:val="20"/>
          <w:lang w:eastAsia="x-none"/>
        </w:rPr>
      </w:pPr>
      <w:r>
        <w:rPr>
          <w:color w:val="000000" w:themeColor="text1"/>
          <w:sz w:val="20"/>
          <w:szCs w:val="20"/>
          <w:lang w:eastAsia="x-none"/>
        </w:rPr>
        <w:t xml:space="preserve">Choice of cyclic shift hopping and/or comb offset hopping shall consider the support of 8 ports for SRS for forward compatibility. It is possible that 8 ports SRS may require to use all the cyclic shift for a particular comb offset, </w:t>
      </w:r>
      <w:r w:rsidR="002233A8">
        <w:rPr>
          <w:color w:val="000000" w:themeColor="text1"/>
          <w:sz w:val="20"/>
          <w:szCs w:val="20"/>
          <w:lang w:eastAsia="x-none"/>
        </w:rPr>
        <w:t>for example for comb 2</w:t>
      </w:r>
      <w:r w:rsidR="00F40C84">
        <w:rPr>
          <w:color w:val="000000" w:themeColor="text1"/>
          <w:sz w:val="20"/>
          <w:szCs w:val="20"/>
          <w:lang w:eastAsia="x-none"/>
        </w:rPr>
        <w:t xml:space="preserve"> with 1 comb offset</w:t>
      </w:r>
      <w:r w:rsidR="002233A8">
        <w:rPr>
          <w:color w:val="000000" w:themeColor="text1"/>
          <w:sz w:val="20"/>
          <w:szCs w:val="20"/>
          <w:lang w:eastAsia="x-none"/>
        </w:rPr>
        <w:t xml:space="preserve">. Therefore, we prefer to support comb offset hopping </w:t>
      </w:r>
    </w:p>
    <w:p w14:paraId="4154857D" w14:textId="77777777" w:rsidR="000B6581" w:rsidRDefault="000B6581" w:rsidP="00823F47">
      <w:bookmarkStart w:id="0" w:name="OLE_LINK1"/>
      <w:bookmarkStart w:id="1" w:name="OLE_LINK2"/>
    </w:p>
    <w:p w14:paraId="4DA255AC" w14:textId="2FC84501" w:rsidR="002233A8" w:rsidRDefault="00823F47" w:rsidP="002233A8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 w:rsidR="004256C9">
        <w:rPr>
          <w:b/>
          <w:i/>
          <w:lang w:val="en-US"/>
        </w:rPr>
        <w:t>5</w:t>
      </w:r>
      <w:r>
        <w:rPr>
          <w:b/>
          <w:i/>
          <w:lang w:val="en-US"/>
        </w:rPr>
        <w:t xml:space="preserve">, </w:t>
      </w:r>
      <w:r w:rsidR="00107675">
        <w:rPr>
          <w:b/>
          <w:i/>
          <w:lang w:val="en-US"/>
        </w:rPr>
        <w:t xml:space="preserve">For </w:t>
      </w:r>
      <w:r w:rsidR="005A6665">
        <w:rPr>
          <w:b/>
          <w:i/>
          <w:lang w:val="en-US"/>
        </w:rPr>
        <w:t xml:space="preserve"> SRS enhancement for </w:t>
      </w:r>
      <w:r w:rsidR="00953780">
        <w:rPr>
          <w:b/>
          <w:i/>
          <w:lang w:val="en-US"/>
        </w:rPr>
        <w:t>interference randomization</w:t>
      </w:r>
    </w:p>
    <w:p w14:paraId="529A9C65" w14:textId="02DFCA83" w:rsidR="002233A8" w:rsidRDefault="002233A8" w:rsidP="002233A8">
      <w:pPr>
        <w:pStyle w:val="0Maintext"/>
        <w:numPr>
          <w:ilvl w:val="0"/>
          <w:numId w:val="43"/>
        </w:numPr>
        <w:spacing w:after="120" w:afterAutospacing="0" w:line="240" w:lineRule="auto"/>
        <w:contextualSpacing/>
        <w:rPr>
          <w:b/>
          <w:i/>
          <w:lang w:val="en-US"/>
        </w:rPr>
      </w:pPr>
      <w:r>
        <w:rPr>
          <w:b/>
          <w:i/>
          <w:lang w:val="en-US"/>
        </w:rPr>
        <w:t xml:space="preserve">Downselect only one solution between </w:t>
      </w:r>
      <w:r w:rsidRPr="002233A8">
        <w:rPr>
          <w:b/>
          <w:i/>
          <w:lang w:val="en-US"/>
        </w:rPr>
        <w:t xml:space="preserve">(1) cyclic shift hopping (2) comb offset hopping </w:t>
      </w:r>
    </w:p>
    <w:p w14:paraId="78B843A2" w14:textId="1DEFA739" w:rsidR="002233A8" w:rsidRDefault="002233A8" w:rsidP="002233A8">
      <w:pPr>
        <w:pStyle w:val="0Maintext"/>
        <w:numPr>
          <w:ilvl w:val="0"/>
          <w:numId w:val="43"/>
        </w:numPr>
        <w:spacing w:after="120" w:afterAutospacing="0" w:line="240" w:lineRule="auto"/>
        <w:contextualSpacing/>
        <w:rPr>
          <w:b/>
          <w:i/>
          <w:lang w:val="en-US"/>
        </w:rPr>
      </w:pPr>
      <w:r>
        <w:rPr>
          <w:b/>
          <w:i/>
          <w:lang w:val="en-US"/>
        </w:rPr>
        <w:t>We prefer comb offset hopping</w:t>
      </w:r>
    </w:p>
    <w:p w14:paraId="0FBB81BC" w14:textId="1C3EE1C0" w:rsidR="004E0499" w:rsidRDefault="004E0499" w:rsidP="004E0499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4870B78E" w14:textId="77777777" w:rsidR="004B5A0D" w:rsidRDefault="004E0499" w:rsidP="004E0499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  <w:r w:rsidRPr="004E0499">
        <w:rPr>
          <w:bCs/>
          <w:iCs/>
          <w:lang w:val="en-US"/>
        </w:rPr>
        <w:t>To</w:t>
      </w:r>
      <w:r>
        <w:rPr>
          <w:bCs/>
          <w:iCs/>
          <w:lang w:val="en-US"/>
        </w:rPr>
        <w:t xml:space="preserve"> determine the </w:t>
      </w:r>
      <w:r w:rsidR="004B5A0D">
        <w:rPr>
          <w:bCs/>
          <w:iCs/>
          <w:lang w:val="en-US"/>
        </w:rPr>
        <w:t>hopping pattern f</w:t>
      </w:r>
      <w:r w:rsidR="004B5A0D" w:rsidRPr="005706A9">
        <w:t xml:space="preserve">or SRS comb offset hopping and/or cyclic shift hopping, </w:t>
      </w:r>
      <w:r w:rsidR="004B5A0D">
        <w:t xml:space="preserve">RAN1#111 agreed that the design shall be </w:t>
      </w:r>
      <w:r w:rsidR="004B5A0D" w:rsidRPr="005706A9">
        <w:rPr>
          <w:lang w:val="en-US"/>
        </w:rPr>
        <w:t>based on the pseudo-random sequence c(i), initialized with a network-configured ID</w:t>
      </w:r>
      <w:r w:rsidR="004B5A0D">
        <w:rPr>
          <w:lang w:val="en-US"/>
        </w:rPr>
        <w:t xml:space="preserve">. We have the following proposal </w:t>
      </w:r>
    </w:p>
    <w:p w14:paraId="26E74013" w14:textId="7FDBA443" w:rsidR="004B5A0D" w:rsidRDefault="004B5A0D" w:rsidP="004E0499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</w:p>
    <w:p w14:paraId="2DA0EF90" w14:textId="17588D33" w:rsidR="000F73D4" w:rsidRDefault="000F73D4" w:rsidP="000F73D4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 w:rsidR="001B586B">
        <w:rPr>
          <w:b/>
          <w:i/>
          <w:lang w:val="en-US"/>
        </w:rPr>
        <w:t>6</w:t>
      </w:r>
      <w:r>
        <w:rPr>
          <w:b/>
          <w:i/>
          <w:lang w:val="en-US"/>
        </w:rPr>
        <w:t>, For  SRS enhancement for interference randomization</w:t>
      </w:r>
      <w:r w:rsidR="00725BB2">
        <w:rPr>
          <w:b/>
          <w:i/>
          <w:lang w:val="en-US"/>
        </w:rPr>
        <w:t>, t</w:t>
      </w:r>
      <w:r w:rsidR="00725BB2" w:rsidRPr="00725BB2">
        <w:rPr>
          <w:b/>
          <w:i/>
          <w:lang w:val="en-US"/>
        </w:rPr>
        <w:t>o determine the hopping pattern for SRS comb offset hopping and/or cyclic shift hopping</w:t>
      </w:r>
    </w:p>
    <w:p w14:paraId="06B63CF2" w14:textId="77777777" w:rsidR="007058A1" w:rsidRPr="00E76B19" w:rsidRDefault="007058A1" w:rsidP="007058A1">
      <w:pPr>
        <w:pStyle w:val="0Maintext"/>
        <w:numPr>
          <w:ilvl w:val="0"/>
          <w:numId w:val="48"/>
        </w:numPr>
        <w:spacing w:after="120" w:afterAutospacing="0" w:line="240" w:lineRule="auto"/>
        <w:contextualSpacing/>
        <w:rPr>
          <w:b/>
          <w:bCs/>
          <w:i/>
          <w:iCs/>
          <w:lang w:val="en-US"/>
        </w:rPr>
      </w:pPr>
      <w:r w:rsidRPr="00E76B19">
        <w:rPr>
          <w:b/>
          <w:bCs/>
          <w:i/>
          <w:iCs/>
          <w:lang w:val="en-US"/>
        </w:rPr>
        <w:t xml:space="preserve">Reuse the pseudo-random sequence </w:t>
      </w:r>
      <m:oMath>
        <m:r>
          <m:rPr>
            <m:sty m:val="bi"/>
          </m:rPr>
          <w:rPr>
            <w:rFonts w:ascii="Cambria Math" w:hAnsi="Cambria Math"/>
            <w:lang w:val="en-US"/>
          </w:rPr>
          <m:t>c(i)</m:t>
        </m:r>
      </m:oMath>
      <w:r w:rsidRPr="00E76B19">
        <w:rPr>
          <w:b/>
          <w:bCs/>
          <w:i/>
          <w:iCs/>
          <w:lang w:val="en-US"/>
        </w:rPr>
        <w:t xml:space="preserve"> defined in Clause 5.2.1 in TS38.211.</w:t>
      </w:r>
    </w:p>
    <w:p w14:paraId="184CB156" w14:textId="77777777" w:rsidR="007058A1" w:rsidRPr="00E76B19" w:rsidRDefault="007058A1" w:rsidP="007058A1">
      <w:pPr>
        <w:pStyle w:val="0Maintext"/>
        <w:numPr>
          <w:ilvl w:val="0"/>
          <w:numId w:val="48"/>
        </w:numPr>
        <w:spacing w:after="120" w:afterAutospacing="0" w:line="240" w:lineRule="auto"/>
        <w:contextualSpacing/>
        <w:rPr>
          <w:b/>
          <w:bCs/>
          <w:i/>
          <w:iCs/>
          <w:lang w:val="en-US"/>
        </w:rPr>
      </w:pPr>
      <w:r w:rsidRPr="00E76B19">
        <w:rPr>
          <w:b/>
          <w:bCs/>
          <w:i/>
          <w:iCs/>
          <w:lang w:val="en-US"/>
        </w:rPr>
        <w:t>SRS transmission hops in</w:t>
      </w:r>
      <w:r>
        <w:rPr>
          <w:b/>
          <w:bCs/>
          <w:i/>
          <w:iCs/>
          <w:lang w:val="en-US"/>
        </w:rPr>
        <w:t xml:space="preserve"> terms of</w:t>
      </w:r>
      <w:r w:rsidRPr="00E76B19">
        <w:rPr>
          <w:b/>
          <w:bCs/>
          <w:i/>
          <w:iCs/>
          <w:lang w:val="en-US"/>
        </w:rPr>
        <w:t xml:space="preserve"> comb offset and or cyclic shift based on slot index and symbol index. </w:t>
      </w:r>
    </w:p>
    <w:p w14:paraId="513BE42B" w14:textId="77777777" w:rsidR="007058A1" w:rsidRPr="00497989" w:rsidRDefault="007058A1" w:rsidP="007058A1">
      <w:pPr>
        <w:pStyle w:val="0Maintext"/>
        <w:numPr>
          <w:ilvl w:val="0"/>
          <w:numId w:val="48"/>
        </w:numPr>
        <w:spacing w:after="120" w:afterAutospacing="0" w:line="240" w:lineRule="auto"/>
        <w:contextualSpacing/>
        <w:rPr>
          <w:b/>
          <w:bCs/>
          <w:i/>
          <w:iCs/>
          <w:lang w:val="en-US"/>
        </w:rPr>
      </w:pPr>
      <w:r w:rsidRPr="00E76B19">
        <w:rPr>
          <w:b/>
          <w:bCs/>
          <w:i/>
          <w:iCs/>
          <w:lang w:val="en-US"/>
        </w:rPr>
        <w:lastRenderedPageBreak/>
        <w:t>For each symbol index per slot index, the offset is determined by sequentially select</w:t>
      </w:r>
      <w:r>
        <w:rPr>
          <w:b/>
          <w:bCs/>
          <w:i/>
          <w:iCs/>
          <w:lang w:val="en-US"/>
        </w:rPr>
        <w:t>ing</w:t>
      </w:r>
      <w:r w:rsidRPr="00E76B19">
        <w:rPr>
          <w:b/>
          <w:bCs/>
          <w:i/>
          <w:iCs/>
          <w:lang w:val="en-US"/>
        </w:rPr>
        <w:t xml:space="preserve"> a segment of multiple bits from the pseudo-random sequence </w:t>
      </w:r>
      <m:oMath>
        <m:r>
          <m:rPr>
            <m:sty m:val="bi"/>
          </m:rPr>
          <w:rPr>
            <w:rFonts w:ascii="Cambria Math" w:hAnsi="Cambria Math"/>
            <w:lang w:val="en-US"/>
          </w:rPr>
          <m:t>c(i)</m:t>
        </m:r>
      </m:oMath>
      <w:r w:rsidRPr="00E76B19">
        <w:rPr>
          <w:b/>
          <w:bCs/>
          <w:i/>
          <w:iCs/>
          <w:lang w:val="en-US"/>
        </w:rPr>
        <w:t>.</w:t>
      </w:r>
    </w:p>
    <w:p w14:paraId="2839A13E" w14:textId="77777777" w:rsidR="000F73D4" w:rsidRDefault="000F73D4" w:rsidP="004E0499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</w:p>
    <w:bookmarkEnd w:id="0"/>
    <w:bookmarkEnd w:id="1"/>
    <w:p w14:paraId="022777CA" w14:textId="3130A35F" w:rsidR="00041988" w:rsidRDefault="00C84FE2" w:rsidP="003105DC">
      <w:pPr>
        <w:pStyle w:val="Heading1"/>
      </w:pPr>
      <w:r>
        <w:t>Conclusion</w:t>
      </w:r>
    </w:p>
    <w:p w14:paraId="565EC20E" w14:textId="2C5DEC59" w:rsidR="007128B3" w:rsidRPr="001C4F93" w:rsidRDefault="007128B3" w:rsidP="007128B3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contribution, we provide our views on how </w:t>
      </w:r>
      <w:r w:rsidR="006660F4">
        <w:rPr>
          <w:lang w:val="en-US"/>
        </w:rPr>
        <w:t xml:space="preserve">Rel-18 MIMO SRS enhancement. </w:t>
      </w:r>
      <w:r w:rsidR="00F7409B">
        <w:rPr>
          <w:lang w:val="en-US"/>
        </w:rPr>
        <w:t>W</w:t>
      </w:r>
      <w:r>
        <w:rPr>
          <w:lang w:val="en-US"/>
        </w:rPr>
        <w:t>e have the following proposals</w:t>
      </w:r>
    </w:p>
    <w:p w14:paraId="66A345AA" w14:textId="77777777" w:rsidR="00F46C41" w:rsidRDefault="00F46C41" w:rsidP="00F46C41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1, To support</w:t>
      </w:r>
      <w:r w:rsidRPr="00867CC6">
        <w:t xml:space="preserve"> </w:t>
      </w:r>
      <w:r w:rsidRPr="00867CC6">
        <w:rPr>
          <w:b/>
          <w:i/>
          <w:lang w:val="en-US"/>
        </w:rPr>
        <w:t>the case of 8 ports mapped onto more than 1 OFDM symbol (i.e., TDM)</w:t>
      </w:r>
      <w:r>
        <w:rPr>
          <w:b/>
          <w:i/>
          <w:lang w:val="en-US"/>
        </w:rPr>
        <w:t xml:space="preserve">, when SRS intra-slot frequency hopping is configured, 8 SRS ports shall be contained within each </w:t>
      </w:r>
      <w:r w:rsidRPr="00BF14D8">
        <w:rPr>
          <w:b/>
          <w:i/>
          <w:lang w:val="en-US"/>
        </w:rPr>
        <w:t>intra-slot frequency hop segment</w:t>
      </w:r>
      <w:r>
        <w:rPr>
          <w:b/>
          <w:i/>
          <w:lang w:val="en-US"/>
        </w:rPr>
        <w:t xml:space="preserve">, i.e., </w:t>
      </w:r>
      <m:oMath>
        <m:r>
          <m:rPr>
            <m:sty m:val="bi"/>
          </m:rPr>
          <w:rPr>
            <w:rFonts w:ascii="Cambria Math" w:hAnsi="Cambria Math"/>
            <w:lang w:val="en-US"/>
          </w:rPr>
          <m:t>R</m:t>
        </m:r>
      </m:oMath>
      <w:r>
        <w:rPr>
          <w:b/>
          <w:i/>
          <w:lang w:val="en-US"/>
        </w:rPr>
        <w:t xml:space="preserve"> symbols. </w:t>
      </w:r>
    </w:p>
    <w:p w14:paraId="20B4898A" w14:textId="77777777" w:rsidR="00F46C41" w:rsidRDefault="00F46C41" w:rsidP="00F46C41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490D337F" w14:textId="77777777" w:rsidR="00F46C41" w:rsidRDefault="00F46C41" w:rsidP="00F46C41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2, To support</w:t>
      </w:r>
      <w:r w:rsidRPr="00867CC6">
        <w:t xml:space="preserve"> </w:t>
      </w:r>
      <w:r w:rsidRPr="00867CC6">
        <w:rPr>
          <w:b/>
          <w:i/>
          <w:lang w:val="en-US"/>
        </w:rPr>
        <w:t>the case of 8 ports mapped onto more than 1 OFDM symbol (i.e., TDM)</w:t>
      </w:r>
      <w:r>
        <w:rPr>
          <w:b/>
          <w:i/>
          <w:lang w:val="en-US"/>
        </w:rPr>
        <w:t xml:space="preserve">, consider restriction that all SRS-Resource configured in the same SRS-ResourceSet have the same TDM pattern, i.e., in terms of how many symbols is used to carry complete 8 SRS ports. </w:t>
      </w:r>
    </w:p>
    <w:p w14:paraId="1B2ADE78" w14:textId="77777777" w:rsidR="00F46C41" w:rsidRDefault="00F46C41" w:rsidP="00F46C41">
      <w:pPr>
        <w:pStyle w:val="0Maintext"/>
        <w:spacing w:after="120"/>
        <w:ind w:firstLine="0"/>
        <w:contextualSpacing/>
        <w:rPr>
          <w:lang w:val="en-US"/>
        </w:rPr>
      </w:pPr>
    </w:p>
    <w:p w14:paraId="6372BF85" w14:textId="15CE01E1" w:rsidR="00F46C41" w:rsidRPr="00AE6D27" w:rsidRDefault="00F46C41" w:rsidP="00F46C41">
      <w:pPr>
        <w:pStyle w:val="0Maintext"/>
        <w:spacing w:after="120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3, </w:t>
      </w:r>
      <w:r w:rsidRPr="00AE6D27">
        <w:rPr>
          <w:b/>
          <w:i/>
          <w:lang w:val="en-US"/>
        </w:rPr>
        <w:t>For an 8-port SRS resource when the 8 ports are mapped onto one or more OFDM symbols using legacy schemes (repetition, frequency hopping, partial sounding, or a combination thereof)</w:t>
      </w:r>
    </w:p>
    <w:p w14:paraId="442A4B86" w14:textId="77777777" w:rsidR="00F46C41" w:rsidRDefault="00F46C41" w:rsidP="00F46C41">
      <w:pPr>
        <w:pStyle w:val="0Maintext"/>
        <w:spacing w:after="120"/>
        <w:contextualSpacing/>
        <w:rPr>
          <w:b/>
          <w:i/>
          <w:lang w:val="en-US"/>
        </w:rPr>
      </w:pPr>
      <w:r w:rsidRPr="00AE6D27">
        <w:rPr>
          <w:b/>
          <w:i/>
          <w:lang w:val="en-US"/>
        </w:rPr>
        <w:t>•</w:t>
      </w:r>
      <w:r w:rsidRPr="00AE6D27">
        <w:rPr>
          <w:b/>
          <w:i/>
          <w:lang w:val="en-US"/>
        </w:rPr>
        <w:tab/>
        <w:t xml:space="preserve">For comb 4, </w:t>
      </w:r>
      <w:r>
        <w:rPr>
          <w:b/>
          <w:i/>
          <w:lang w:val="en-US"/>
        </w:rPr>
        <w:t xml:space="preserve">do not support </w:t>
      </w:r>
      <w:r w:rsidRPr="00AE6D27">
        <w:rPr>
          <w:b/>
          <w:i/>
          <w:lang w:val="en-US"/>
        </w:rPr>
        <w:t>4 comb offset</w:t>
      </w:r>
      <w:r>
        <w:rPr>
          <w:b/>
          <w:i/>
          <w:lang w:val="en-US"/>
        </w:rPr>
        <w:t>s</w:t>
      </w:r>
    </w:p>
    <w:p w14:paraId="25A03756" w14:textId="77777777" w:rsidR="00F46C41" w:rsidRDefault="00F46C41" w:rsidP="00F46C41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0E77A80D" w14:textId="77777777" w:rsidR="00F46C41" w:rsidRDefault="00F46C41" w:rsidP="00F46C41">
      <w:pPr>
        <w:pStyle w:val="0Maintext"/>
        <w:spacing w:after="120" w:afterAutospacing="0" w:line="240" w:lineRule="auto"/>
        <w:ind w:firstLine="0"/>
        <w:contextualSpacing/>
        <w:rPr>
          <w:b/>
          <w:bCs/>
          <w:i/>
          <w:iCs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4, For SRS enhancement to support 8 Tx UL operation, for </w:t>
      </w:r>
      <w:r w:rsidRPr="003B2302">
        <w:rPr>
          <w:b/>
          <w:i/>
          <w:lang w:val="en-US"/>
        </w:rPr>
        <w:t>“</w:t>
      </w:r>
      <w:r>
        <w:rPr>
          <w:b/>
          <w:i/>
          <w:lang w:val="en-US"/>
        </w:rPr>
        <w:t>codebook</w:t>
      </w:r>
      <w:r w:rsidRPr="003B2302">
        <w:rPr>
          <w:b/>
          <w:i/>
          <w:lang w:val="en-US"/>
        </w:rPr>
        <w:t>”</w:t>
      </w:r>
      <w:r>
        <w:rPr>
          <w:b/>
          <w:i/>
          <w:lang w:val="en-US"/>
        </w:rPr>
        <w:t xml:space="preserve"> usage, t</w:t>
      </w:r>
      <w:r>
        <w:rPr>
          <w:b/>
          <w:bCs/>
          <w:i/>
          <w:iCs/>
          <w:lang w:val="en-US"/>
        </w:rPr>
        <w:t xml:space="preserve">he number of  </w:t>
      </w:r>
      <w:r w:rsidRPr="00260340">
        <w:rPr>
          <w:b/>
          <w:bCs/>
          <w:i/>
          <w:iCs/>
          <w:lang w:val="en-US"/>
        </w:rPr>
        <w:t>SRS-Resource</w:t>
      </w:r>
      <w:r>
        <w:rPr>
          <w:b/>
          <w:bCs/>
          <w:i/>
          <w:iCs/>
          <w:lang w:val="en-US"/>
        </w:rPr>
        <w:t xml:space="preserve"> per </w:t>
      </w:r>
      <w:r w:rsidRPr="00260340">
        <w:rPr>
          <w:b/>
          <w:bCs/>
          <w:i/>
          <w:iCs/>
          <w:lang w:val="en-US"/>
        </w:rPr>
        <w:t xml:space="preserve">SRS-ResourceSet </w:t>
      </w:r>
      <w:r>
        <w:rPr>
          <w:b/>
          <w:bCs/>
          <w:i/>
          <w:iCs/>
          <w:lang w:val="en-US"/>
        </w:rPr>
        <w:t>can follow Rel-15/16 design</w:t>
      </w:r>
    </w:p>
    <w:p w14:paraId="1F76AAFB" w14:textId="77777777" w:rsidR="00F46C41" w:rsidRPr="00C226A0" w:rsidRDefault="00F46C41" w:rsidP="00F46C41">
      <w:pPr>
        <w:pStyle w:val="ListParagraph"/>
        <w:numPr>
          <w:ilvl w:val="0"/>
          <w:numId w:val="9"/>
        </w:numPr>
        <w:ind w:leftChars="0"/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</w:pPr>
      <w:r w:rsidRPr="00C226A0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When full power mode 2 is not configured, maximum 2 </w:t>
      </w:r>
      <w:r w:rsidRPr="00260340">
        <w:rPr>
          <w:b/>
          <w:bCs/>
          <w:i/>
          <w:iCs/>
          <w:lang w:val="en-US"/>
        </w:rPr>
        <w:t>SRS-Resource</w:t>
      </w:r>
      <w:r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 </w:t>
      </w:r>
      <w:r w:rsidRPr="00C226A0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per </w:t>
      </w:r>
      <w:r w:rsidRPr="00260340">
        <w:rPr>
          <w:b/>
          <w:bCs/>
          <w:i/>
          <w:iCs/>
          <w:lang w:val="en-US"/>
        </w:rPr>
        <w:t>SRS-ResourceSet with usage = “</w:t>
      </w:r>
      <w:r>
        <w:rPr>
          <w:b/>
          <w:bCs/>
          <w:i/>
          <w:iCs/>
          <w:lang w:val="en-US"/>
        </w:rPr>
        <w:t>c</w:t>
      </w:r>
      <w:r w:rsidRPr="00260340">
        <w:rPr>
          <w:b/>
          <w:bCs/>
          <w:i/>
          <w:iCs/>
          <w:lang w:val="en-US"/>
        </w:rPr>
        <w:t>odebook”</w:t>
      </w:r>
    </w:p>
    <w:p w14:paraId="268A11C3" w14:textId="335FF621" w:rsidR="00F46C41" w:rsidRPr="00A95244" w:rsidRDefault="00F46C41" w:rsidP="00F46C41">
      <w:pPr>
        <w:pStyle w:val="ListParagraph"/>
        <w:numPr>
          <w:ilvl w:val="0"/>
          <w:numId w:val="9"/>
        </w:numPr>
        <w:ind w:leftChars="0"/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</w:pPr>
      <w:r w:rsidRPr="00C226A0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When full power mode 2 is configured, maximum 4 </w:t>
      </w:r>
      <w:r w:rsidRPr="00260340">
        <w:rPr>
          <w:b/>
          <w:bCs/>
          <w:i/>
          <w:iCs/>
          <w:lang w:val="en-US"/>
        </w:rPr>
        <w:t>SRS-Resource</w:t>
      </w:r>
      <w:r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 </w:t>
      </w:r>
      <w:r w:rsidRPr="00C226A0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>per</w:t>
      </w:r>
      <w:r w:rsidRPr="00C226A0">
        <w:rPr>
          <w:b/>
          <w:bCs/>
          <w:i/>
          <w:iCs/>
          <w:lang w:val="en-US"/>
        </w:rPr>
        <w:t xml:space="preserve"> </w:t>
      </w:r>
      <w:r w:rsidRPr="00260340">
        <w:rPr>
          <w:b/>
          <w:bCs/>
          <w:i/>
          <w:iCs/>
          <w:lang w:val="en-US"/>
        </w:rPr>
        <w:t>SRS-ResourceSet with usage = “</w:t>
      </w:r>
      <w:r>
        <w:rPr>
          <w:b/>
          <w:bCs/>
          <w:i/>
          <w:iCs/>
          <w:lang w:val="en-US"/>
        </w:rPr>
        <w:t>c</w:t>
      </w:r>
      <w:r w:rsidRPr="00260340">
        <w:rPr>
          <w:b/>
          <w:bCs/>
          <w:i/>
          <w:iCs/>
          <w:lang w:val="en-US"/>
        </w:rPr>
        <w:t>odebook”</w:t>
      </w:r>
    </w:p>
    <w:p w14:paraId="03721168" w14:textId="1C8C3089" w:rsidR="00A95244" w:rsidRDefault="00A95244" w:rsidP="00A95244">
      <w:pPr>
        <w:rPr>
          <w:rFonts w:cs="Batang"/>
          <w:b/>
          <w:bCs/>
          <w:i/>
          <w:iCs/>
          <w:szCs w:val="20"/>
          <w:lang w:eastAsia="en-US"/>
        </w:rPr>
      </w:pPr>
    </w:p>
    <w:p w14:paraId="1DF3A6FE" w14:textId="77777777" w:rsidR="00A95244" w:rsidRDefault="00A95244" w:rsidP="00A95244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5, For  SRS enhancement for interference randomization</w:t>
      </w:r>
    </w:p>
    <w:p w14:paraId="275A24EF" w14:textId="44FB9715" w:rsidR="00A95244" w:rsidRDefault="00A95244" w:rsidP="00A95244">
      <w:pPr>
        <w:pStyle w:val="0Maintext"/>
        <w:numPr>
          <w:ilvl w:val="0"/>
          <w:numId w:val="43"/>
        </w:numPr>
        <w:spacing w:after="120" w:afterAutospacing="0" w:line="240" w:lineRule="auto"/>
        <w:contextualSpacing/>
        <w:rPr>
          <w:b/>
          <w:i/>
          <w:lang w:val="en-US"/>
        </w:rPr>
      </w:pPr>
      <w:r>
        <w:rPr>
          <w:b/>
          <w:i/>
          <w:lang w:val="en-US"/>
        </w:rPr>
        <w:t xml:space="preserve">Downselect only one solution between </w:t>
      </w:r>
      <w:r w:rsidRPr="002233A8">
        <w:rPr>
          <w:b/>
          <w:i/>
          <w:lang w:val="en-US"/>
        </w:rPr>
        <w:t xml:space="preserve">(1) cyclic shift hopping (2) comb offset hopping </w:t>
      </w:r>
    </w:p>
    <w:p w14:paraId="4847A350" w14:textId="77777777" w:rsidR="00A95244" w:rsidRDefault="00A95244" w:rsidP="00A95244">
      <w:pPr>
        <w:pStyle w:val="0Maintext"/>
        <w:numPr>
          <w:ilvl w:val="0"/>
          <w:numId w:val="43"/>
        </w:numPr>
        <w:spacing w:after="120" w:afterAutospacing="0" w:line="240" w:lineRule="auto"/>
        <w:contextualSpacing/>
        <w:rPr>
          <w:b/>
          <w:i/>
          <w:lang w:val="en-US"/>
        </w:rPr>
      </w:pPr>
      <w:r>
        <w:rPr>
          <w:b/>
          <w:i/>
          <w:lang w:val="en-US"/>
        </w:rPr>
        <w:t>We prefer comb offset hopping</w:t>
      </w:r>
    </w:p>
    <w:p w14:paraId="7F5120A1" w14:textId="77777777" w:rsidR="00A95244" w:rsidRDefault="00A95244" w:rsidP="00A95244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278A4BCE" w14:textId="77777777" w:rsidR="00A95244" w:rsidRDefault="00A95244" w:rsidP="00A95244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6, For  SRS enhancement for interference randomization, t</w:t>
      </w:r>
      <w:r w:rsidRPr="00725BB2">
        <w:rPr>
          <w:b/>
          <w:i/>
          <w:lang w:val="en-US"/>
        </w:rPr>
        <w:t>o determine the hopping pattern for SRS comb offset hopping and/or cyclic shift hopping</w:t>
      </w:r>
    </w:p>
    <w:p w14:paraId="7F8AEB88" w14:textId="77777777" w:rsidR="00A95244" w:rsidRPr="00E76B19" w:rsidRDefault="00A95244" w:rsidP="00A95244">
      <w:pPr>
        <w:pStyle w:val="0Maintext"/>
        <w:numPr>
          <w:ilvl w:val="0"/>
          <w:numId w:val="48"/>
        </w:numPr>
        <w:spacing w:after="120" w:afterAutospacing="0" w:line="240" w:lineRule="auto"/>
        <w:contextualSpacing/>
        <w:rPr>
          <w:b/>
          <w:bCs/>
          <w:i/>
          <w:iCs/>
          <w:lang w:val="en-US"/>
        </w:rPr>
      </w:pPr>
      <w:r w:rsidRPr="00E76B19">
        <w:rPr>
          <w:b/>
          <w:bCs/>
          <w:i/>
          <w:iCs/>
          <w:lang w:val="en-US"/>
        </w:rPr>
        <w:t xml:space="preserve">Reuse the pseudo-random sequence </w:t>
      </w:r>
      <m:oMath>
        <m:r>
          <m:rPr>
            <m:sty m:val="bi"/>
          </m:rPr>
          <w:rPr>
            <w:rFonts w:ascii="Cambria Math" w:hAnsi="Cambria Math"/>
            <w:lang w:val="en-US"/>
          </w:rPr>
          <m:t>c(i)</m:t>
        </m:r>
      </m:oMath>
      <w:r w:rsidRPr="00E76B19">
        <w:rPr>
          <w:b/>
          <w:bCs/>
          <w:i/>
          <w:iCs/>
          <w:lang w:val="en-US"/>
        </w:rPr>
        <w:t xml:space="preserve"> defined in Clause 5.2.1 in TS38.211.</w:t>
      </w:r>
    </w:p>
    <w:p w14:paraId="0F7ACE79" w14:textId="1CAA92D0" w:rsidR="00A95244" w:rsidRPr="00E76B19" w:rsidRDefault="00A95244" w:rsidP="00A95244">
      <w:pPr>
        <w:pStyle w:val="0Maintext"/>
        <w:numPr>
          <w:ilvl w:val="0"/>
          <w:numId w:val="48"/>
        </w:numPr>
        <w:spacing w:after="120" w:afterAutospacing="0" w:line="240" w:lineRule="auto"/>
        <w:contextualSpacing/>
        <w:rPr>
          <w:b/>
          <w:bCs/>
          <w:i/>
          <w:iCs/>
          <w:lang w:val="en-US"/>
        </w:rPr>
      </w:pPr>
      <w:r w:rsidRPr="00E76B19">
        <w:rPr>
          <w:b/>
          <w:bCs/>
          <w:i/>
          <w:iCs/>
          <w:lang w:val="en-US"/>
        </w:rPr>
        <w:t>SRS transmission hops in</w:t>
      </w:r>
      <w:r w:rsidR="00B10459">
        <w:rPr>
          <w:b/>
          <w:bCs/>
          <w:i/>
          <w:iCs/>
          <w:lang w:val="en-US"/>
        </w:rPr>
        <w:t xml:space="preserve"> terms of</w:t>
      </w:r>
      <w:r w:rsidRPr="00E76B19">
        <w:rPr>
          <w:b/>
          <w:bCs/>
          <w:i/>
          <w:iCs/>
          <w:lang w:val="en-US"/>
        </w:rPr>
        <w:t xml:space="preserve"> comb offset and or cyclic shift based on slot index and symbol index. </w:t>
      </w:r>
    </w:p>
    <w:p w14:paraId="492EA819" w14:textId="403C9507" w:rsidR="00A95244" w:rsidRPr="00497989" w:rsidRDefault="00A95244" w:rsidP="00A95244">
      <w:pPr>
        <w:pStyle w:val="0Maintext"/>
        <w:numPr>
          <w:ilvl w:val="0"/>
          <w:numId w:val="48"/>
        </w:numPr>
        <w:spacing w:after="120" w:afterAutospacing="0" w:line="240" w:lineRule="auto"/>
        <w:contextualSpacing/>
        <w:rPr>
          <w:b/>
          <w:bCs/>
          <w:i/>
          <w:iCs/>
          <w:lang w:val="en-US"/>
        </w:rPr>
      </w:pPr>
      <w:r w:rsidRPr="00E76B19">
        <w:rPr>
          <w:b/>
          <w:bCs/>
          <w:i/>
          <w:iCs/>
          <w:lang w:val="en-US"/>
        </w:rPr>
        <w:t>For each symbol index per slot index, the offset is determined by sequentially select</w:t>
      </w:r>
      <w:r w:rsidR="00132EB3">
        <w:rPr>
          <w:b/>
          <w:bCs/>
          <w:i/>
          <w:iCs/>
          <w:lang w:val="en-US"/>
        </w:rPr>
        <w:t>ing</w:t>
      </w:r>
      <w:r w:rsidRPr="00E76B19">
        <w:rPr>
          <w:b/>
          <w:bCs/>
          <w:i/>
          <w:iCs/>
          <w:lang w:val="en-US"/>
        </w:rPr>
        <w:t xml:space="preserve"> a segment of multiple bits from the pseudo-random sequence </w:t>
      </w:r>
      <m:oMath>
        <m:r>
          <m:rPr>
            <m:sty m:val="bi"/>
          </m:rPr>
          <w:rPr>
            <w:rFonts w:ascii="Cambria Math" w:hAnsi="Cambria Math"/>
            <w:lang w:val="en-US"/>
          </w:rPr>
          <m:t>c(i)</m:t>
        </m:r>
      </m:oMath>
      <w:r w:rsidRPr="00E76B19">
        <w:rPr>
          <w:b/>
          <w:bCs/>
          <w:i/>
          <w:iCs/>
          <w:lang w:val="en-US"/>
        </w:rPr>
        <w:t>.</w:t>
      </w:r>
    </w:p>
    <w:p w14:paraId="600C97AD" w14:textId="27E67608" w:rsidR="00CD4A71" w:rsidRDefault="00CD4A71" w:rsidP="00CD4A71">
      <w:pPr>
        <w:pStyle w:val="Heading1"/>
      </w:pPr>
      <w:r>
        <w:t xml:space="preserve">Reference </w:t>
      </w:r>
    </w:p>
    <w:p w14:paraId="1D40CB3D" w14:textId="77777777" w:rsidR="00A06C30" w:rsidRDefault="00585181" w:rsidP="00FD0CFC">
      <w:pPr>
        <w:pStyle w:val="0Maintext"/>
        <w:spacing w:line="240" w:lineRule="auto"/>
        <w:ind w:firstLine="0"/>
        <w:contextualSpacing/>
        <w:rPr>
          <w:lang w:val="en-US"/>
        </w:rPr>
      </w:pPr>
      <w:r>
        <w:rPr>
          <w:lang w:val="en-US"/>
        </w:rPr>
        <w:t xml:space="preserve">[1] </w:t>
      </w:r>
      <w:r w:rsidR="00CD4A71" w:rsidRPr="00CD4A71">
        <w:rPr>
          <w:lang w:val="en-US"/>
        </w:rPr>
        <w:t>RP-213598</w:t>
      </w:r>
      <w:r w:rsidR="00CD4A71">
        <w:rPr>
          <w:lang w:val="en-US"/>
        </w:rPr>
        <w:t xml:space="preserve">, </w:t>
      </w:r>
      <w:r w:rsidR="00CD4A71" w:rsidRPr="00CD4A71">
        <w:rPr>
          <w:lang w:val="en-US"/>
        </w:rPr>
        <w:t>New WID: MIMO Evolution for Downlink and Uplink</w:t>
      </w:r>
      <w:r w:rsidR="00CD4A71">
        <w:rPr>
          <w:lang w:val="en-US"/>
        </w:rPr>
        <w:t xml:space="preserve">, </w:t>
      </w:r>
      <w:r w:rsidR="00CD4A71" w:rsidRPr="00CD4A71">
        <w:rPr>
          <w:lang w:val="en-US"/>
        </w:rPr>
        <w:t>3GPP TSG RAN Meeting #94e</w:t>
      </w:r>
      <w:r w:rsidR="00CD4A71">
        <w:rPr>
          <w:lang w:val="en-US"/>
        </w:rPr>
        <w:t xml:space="preserve">, </w:t>
      </w:r>
      <w:r w:rsidR="00CD4A71" w:rsidRPr="00CD4A71">
        <w:rPr>
          <w:lang w:val="en-US"/>
        </w:rPr>
        <w:t>Electronic Meeting, Dec. 6 - 17, 202</w:t>
      </w:r>
      <w:r w:rsidR="00F96612">
        <w:rPr>
          <w:lang w:val="en-US"/>
        </w:rPr>
        <w:t>1</w:t>
      </w:r>
    </w:p>
    <w:p w14:paraId="5EA989DA" w14:textId="5129AF53" w:rsidR="003725B8" w:rsidRDefault="00A06C30" w:rsidP="00FD0CFC">
      <w:pPr>
        <w:pStyle w:val="0Maintext"/>
        <w:spacing w:line="240" w:lineRule="auto"/>
        <w:ind w:firstLine="0"/>
        <w:contextualSpacing/>
        <w:rPr>
          <w:lang w:val="en-US"/>
        </w:rPr>
      </w:pPr>
      <w:r>
        <w:rPr>
          <w:lang w:val="en-US"/>
        </w:rPr>
        <w:t xml:space="preserve">[2] </w:t>
      </w:r>
      <w:r w:rsidR="001012D9">
        <w:rPr>
          <w:lang w:val="en-US"/>
        </w:rPr>
        <w:t xml:space="preserve">Chairman Notes, </w:t>
      </w:r>
      <w:r w:rsidR="006B3D92" w:rsidRPr="006B3D92">
        <w:rPr>
          <w:lang w:val="en-US"/>
        </w:rPr>
        <w:t>3GPP TSG RAN WG1 #111, Toulouse, France, November 14th – 18th, 2022</w:t>
      </w:r>
    </w:p>
    <w:p w14:paraId="63DEF13E" w14:textId="291A5833" w:rsidR="00A06C30" w:rsidRDefault="00A06C30" w:rsidP="00FD0CFC">
      <w:pPr>
        <w:pStyle w:val="0Maintext"/>
        <w:spacing w:line="240" w:lineRule="auto"/>
        <w:ind w:firstLine="0"/>
        <w:contextualSpacing/>
        <w:rPr>
          <w:lang w:val="en-US"/>
        </w:rPr>
      </w:pPr>
    </w:p>
    <w:sectPr w:rsidR="00A06C30" w:rsidSect="00AC3DC1">
      <w:pgSz w:w="12240" w:h="20160" w:orient="landscape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default"/>
    <w:sig w:usb0="00000000" w:usb1="0000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1467A8F"/>
    <w:multiLevelType w:val="hybridMultilevel"/>
    <w:tmpl w:val="495CD18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1EE360D"/>
    <w:multiLevelType w:val="hybridMultilevel"/>
    <w:tmpl w:val="C1C66B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63E1DBF"/>
    <w:multiLevelType w:val="hybridMultilevel"/>
    <w:tmpl w:val="AAD40E9C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09885DE8"/>
    <w:multiLevelType w:val="hybridMultilevel"/>
    <w:tmpl w:val="AF4C7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8A2320"/>
    <w:multiLevelType w:val="multilevel"/>
    <w:tmpl w:val="984C2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0F2E0F3D"/>
    <w:multiLevelType w:val="hybridMultilevel"/>
    <w:tmpl w:val="A5FE7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80148A"/>
    <w:multiLevelType w:val="hybridMultilevel"/>
    <w:tmpl w:val="773CC8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703C19"/>
    <w:multiLevelType w:val="hybridMultilevel"/>
    <w:tmpl w:val="75D26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023344"/>
    <w:multiLevelType w:val="hybridMultilevel"/>
    <w:tmpl w:val="00B6B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E56728"/>
    <w:multiLevelType w:val="hybridMultilevel"/>
    <w:tmpl w:val="7B1EB6B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1D340F0A"/>
    <w:multiLevelType w:val="multilevel"/>
    <w:tmpl w:val="42A29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F830BE9"/>
    <w:multiLevelType w:val="hybridMultilevel"/>
    <w:tmpl w:val="29D2E6C0"/>
    <w:lvl w:ilvl="0" w:tplc="800237D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1F8E4AF6"/>
    <w:multiLevelType w:val="hybridMultilevel"/>
    <w:tmpl w:val="74F8B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F57E64"/>
    <w:multiLevelType w:val="hybridMultilevel"/>
    <w:tmpl w:val="46941FD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251F490B"/>
    <w:multiLevelType w:val="hybridMultilevel"/>
    <w:tmpl w:val="C010B3EA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26040EA3"/>
    <w:multiLevelType w:val="hybridMultilevel"/>
    <w:tmpl w:val="7F844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71694C"/>
    <w:multiLevelType w:val="hybridMultilevel"/>
    <w:tmpl w:val="BEC64E92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2D252A2B"/>
    <w:multiLevelType w:val="multilevel"/>
    <w:tmpl w:val="2D252A2B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093227A"/>
    <w:multiLevelType w:val="multilevel"/>
    <w:tmpl w:val="309322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0F1AF5"/>
    <w:multiLevelType w:val="multilevel"/>
    <w:tmpl w:val="D72C7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1D7885"/>
    <w:multiLevelType w:val="multilevel"/>
    <w:tmpl w:val="99D65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BB02111"/>
    <w:multiLevelType w:val="multilevel"/>
    <w:tmpl w:val="3BB021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8B5D9F"/>
    <w:multiLevelType w:val="hybridMultilevel"/>
    <w:tmpl w:val="B8F03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214F28"/>
    <w:multiLevelType w:val="multilevel"/>
    <w:tmpl w:val="4FF833B6"/>
    <w:styleLink w:val="CurrentList1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3D3D2061"/>
    <w:multiLevelType w:val="hybridMultilevel"/>
    <w:tmpl w:val="D6F89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F62139"/>
    <w:multiLevelType w:val="multilevel"/>
    <w:tmpl w:val="42F62139"/>
    <w:lvl w:ilvl="0">
      <w:start w:val="2"/>
      <w:numFmt w:val="bullet"/>
      <w:pStyle w:val="listauto1"/>
      <w:lvlText w:val="-"/>
      <w:lvlJc w:val="left"/>
      <w:pPr>
        <w:ind w:left="1440" w:hanging="864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pStyle w:val="listauto2"/>
      <w:lvlText w:val="o"/>
      <w:lvlJc w:val="left"/>
      <w:pPr>
        <w:ind w:left="1440" w:hanging="60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6840AC0"/>
    <w:multiLevelType w:val="multilevel"/>
    <w:tmpl w:val="3BA48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68B7D8F"/>
    <w:multiLevelType w:val="multilevel"/>
    <w:tmpl w:val="440A9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46C65D9C"/>
    <w:multiLevelType w:val="hybridMultilevel"/>
    <w:tmpl w:val="CD8E739A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4BA06DEC"/>
    <w:multiLevelType w:val="multilevel"/>
    <w:tmpl w:val="99F48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4C15103C"/>
    <w:multiLevelType w:val="hybridMultilevel"/>
    <w:tmpl w:val="5B0AE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3E683B"/>
    <w:multiLevelType w:val="hybridMultilevel"/>
    <w:tmpl w:val="FFD2C8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BE1B2A"/>
    <w:multiLevelType w:val="multilevel"/>
    <w:tmpl w:val="AD6A3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5F64AE3"/>
    <w:multiLevelType w:val="hybridMultilevel"/>
    <w:tmpl w:val="6CCC2CE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7CA7DC4"/>
    <w:multiLevelType w:val="hybridMultilevel"/>
    <w:tmpl w:val="1F205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DB0C0A"/>
    <w:multiLevelType w:val="hybridMultilevel"/>
    <w:tmpl w:val="37B480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4D0E5A"/>
    <w:multiLevelType w:val="hybridMultilevel"/>
    <w:tmpl w:val="AC4EBF82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447B69"/>
    <w:multiLevelType w:val="multilevel"/>
    <w:tmpl w:val="96AE2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4DC6DA5"/>
    <w:multiLevelType w:val="hybridMultilevel"/>
    <w:tmpl w:val="5E927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E17C7A"/>
    <w:multiLevelType w:val="multilevel"/>
    <w:tmpl w:val="4FF833B6"/>
    <w:styleLink w:val="CurrentList2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6" w15:restartNumberingAfterBreak="0">
    <w:nsid w:val="76D87BD3"/>
    <w:multiLevelType w:val="multilevel"/>
    <w:tmpl w:val="7FE4EF1C"/>
    <w:styleLink w:val="CurrentList3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7" w15:restartNumberingAfterBreak="0">
    <w:nsid w:val="7BDA2497"/>
    <w:multiLevelType w:val="hybridMultilevel"/>
    <w:tmpl w:val="B884358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8" w15:restartNumberingAfterBreak="0">
    <w:nsid w:val="7E107B36"/>
    <w:multiLevelType w:val="hybridMultilevel"/>
    <w:tmpl w:val="1CA2B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1294768">
    <w:abstractNumId w:val="4"/>
  </w:num>
  <w:num w:numId="2" w16cid:durableId="1552880746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938833135">
    <w:abstractNumId w:val="35"/>
  </w:num>
  <w:num w:numId="4" w16cid:durableId="1623922609">
    <w:abstractNumId w:val="5"/>
  </w:num>
  <w:num w:numId="5" w16cid:durableId="1555576796">
    <w:abstractNumId w:val="15"/>
  </w:num>
  <w:num w:numId="6" w16cid:durableId="1019163308">
    <w:abstractNumId w:val="27"/>
  </w:num>
  <w:num w:numId="7" w16cid:durableId="316422710">
    <w:abstractNumId w:val="13"/>
  </w:num>
  <w:num w:numId="8" w16cid:durableId="2013411114">
    <w:abstractNumId w:val="45"/>
  </w:num>
  <w:num w:numId="9" w16cid:durableId="262421313">
    <w:abstractNumId w:val="40"/>
  </w:num>
  <w:num w:numId="10" w16cid:durableId="342320555">
    <w:abstractNumId w:val="19"/>
  </w:num>
  <w:num w:numId="11" w16cid:durableId="1180237953">
    <w:abstractNumId w:val="7"/>
  </w:num>
  <w:num w:numId="12" w16cid:durableId="560213435">
    <w:abstractNumId w:val="26"/>
  </w:num>
  <w:num w:numId="13" w16cid:durableId="480541852">
    <w:abstractNumId w:val="9"/>
  </w:num>
  <w:num w:numId="14" w16cid:durableId="786002261">
    <w:abstractNumId w:val="6"/>
  </w:num>
  <w:num w:numId="15" w16cid:durableId="807671122">
    <w:abstractNumId w:val="31"/>
  </w:num>
  <w:num w:numId="16" w16cid:durableId="384064663">
    <w:abstractNumId w:val="33"/>
  </w:num>
  <w:num w:numId="17" w16cid:durableId="1413770085">
    <w:abstractNumId w:val="47"/>
  </w:num>
  <w:num w:numId="18" w16cid:durableId="1345471063">
    <w:abstractNumId w:val="39"/>
  </w:num>
  <w:num w:numId="19" w16cid:durableId="1027676671">
    <w:abstractNumId w:val="18"/>
  </w:num>
  <w:num w:numId="20" w16cid:durableId="1994214765">
    <w:abstractNumId w:val="20"/>
  </w:num>
  <w:num w:numId="21" w16cid:durableId="402148633">
    <w:abstractNumId w:val="23"/>
  </w:num>
  <w:num w:numId="22" w16cid:durableId="1869561549">
    <w:abstractNumId w:val="43"/>
  </w:num>
  <w:num w:numId="23" w16cid:durableId="279848604">
    <w:abstractNumId w:val="14"/>
  </w:num>
  <w:num w:numId="24" w16cid:durableId="2037121996">
    <w:abstractNumId w:val="38"/>
  </w:num>
  <w:num w:numId="25" w16cid:durableId="1562863518">
    <w:abstractNumId w:val="30"/>
  </w:num>
  <w:num w:numId="26" w16cid:durableId="1984310547">
    <w:abstractNumId w:val="34"/>
  </w:num>
  <w:num w:numId="27" w16cid:durableId="2130658996">
    <w:abstractNumId w:val="24"/>
  </w:num>
  <w:num w:numId="28" w16cid:durableId="859271640">
    <w:abstractNumId w:val="32"/>
  </w:num>
  <w:num w:numId="29" w16cid:durableId="774713983">
    <w:abstractNumId w:val="8"/>
  </w:num>
  <w:num w:numId="30" w16cid:durableId="1033076463">
    <w:abstractNumId w:val="2"/>
  </w:num>
  <w:num w:numId="31" w16cid:durableId="878319807">
    <w:abstractNumId w:val="17"/>
  </w:num>
  <w:num w:numId="32" w16cid:durableId="717168045">
    <w:abstractNumId w:val="46"/>
  </w:num>
  <w:num w:numId="33" w16cid:durableId="700940209">
    <w:abstractNumId w:val="29"/>
  </w:num>
  <w:num w:numId="34" w16cid:durableId="2139840274">
    <w:abstractNumId w:val="21"/>
  </w:num>
  <w:num w:numId="35" w16cid:durableId="1918055992">
    <w:abstractNumId w:val="28"/>
  </w:num>
  <w:num w:numId="36" w16cid:durableId="663556897">
    <w:abstractNumId w:val="11"/>
  </w:num>
  <w:num w:numId="37" w16cid:durableId="1694259379">
    <w:abstractNumId w:val="12"/>
  </w:num>
  <w:num w:numId="38" w16cid:durableId="1635016501">
    <w:abstractNumId w:val="37"/>
  </w:num>
  <w:num w:numId="39" w16cid:durableId="1279218105">
    <w:abstractNumId w:val="42"/>
  </w:num>
  <w:num w:numId="40" w16cid:durableId="1644970317">
    <w:abstractNumId w:val="22"/>
  </w:num>
  <w:num w:numId="41" w16cid:durableId="569661578">
    <w:abstractNumId w:val="16"/>
  </w:num>
  <w:num w:numId="42" w16cid:durableId="1591621280">
    <w:abstractNumId w:val="25"/>
  </w:num>
  <w:num w:numId="43" w16cid:durableId="1189679788">
    <w:abstractNumId w:val="44"/>
  </w:num>
  <w:num w:numId="44" w16cid:durableId="337847886">
    <w:abstractNumId w:val="3"/>
  </w:num>
  <w:num w:numId="45" w16cid:durableId="897088519">
    <w:abstractNumId w:val="36"/>
  </w:num>
  <w:num w:numId="46" w16cid:durableId="1860196387">
    <w:abstractNumId w:val="41"/>
  </w:num>
  <w:num w:numId="47" w16cid:durableId="2009941700">
    <w:abstractNumId w:val="10"/>
  </w:num>
  <w:num w:numId="48" w16cid:durableId="430393501">
    <w:abstractNumId w:val="4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2B8"/>
    <w:rsid w:val="000009D0"/>
    <w:rsid w:val="00003FE0"/>
    <w:rsid w:val="00005D7F"/>
    <w:rsid w:val="00007041"/>
    <w:rsid w:val="00012570"/>
    <w:rsid w:val="00017F24"/>
    <w:rsid w:val="000212EC"/>
    <w:rsid w:val="00021754"/>
    <w:rsid w:val="00023384"/>
    <w:rsid w:val="00024CD4"/>
    <w:rsid w:val="000264E6"/>
    <w:rsid w:val="00026645"/>
    <w:rsid w:val="00031E68"/>
    <w:rsid w:val="00033D5B"/>
    <w:rsid w:val="000359AB"/>
    <w:rsid w:val="00041988"/>
    <w:rsid w:val="0004326B"/>
    <w:rsid w:val="0004391E"/>
    <w:rsid w:val="00044CC2"/>
    <w:rsid w:val="000461DE"/>
    <w:rsid w:val="000472B8"/>
    <w:rsid w:val="000477BF"/>
    <w:rsid w:val="0005018D"/>
    <w:rsid w:val="00051FB2"/>
    <w:rsid w:val="0005388A"/>
    <w:rsid w:val="0005612B"/>
    <w:rsid w:val="000605BB"/>
    <w:rsid w:val="0006076E"/>
    <w:rsid w:val="00060EC3"/>
    <w:rsid w:val="000616D0"/>
    <w:rsid w:val="0006484F"/>
    <w:rsid w:val="00066CF6"/>
    <w:rsid w:val="00070C36"/>
    <w:rsid w:val="00071398"/>
    <w:rsid w:val="00072724"/>
    <w:rsid w:val="00073136"/>
    <w:rsid w:val="00077DA7"/>
    <w:rsid w:val="00080826"/>
    <w:rsid w:val="000816F6"/>
    <w:rsid w:val="000926BF"/>
    <w:rsid w:val="00092A85"/>
    <w:rsid w:val="000930CA"/>
    <w:rsid w:val="0009405B"/>
    <w:rsid w:val="000944CD"/>
    <w:rsid w:val="000971DB"/>
    <w:rsid w:val="0009755C"/>
    <w:rsid w:val="000A077D"/>
    <w:rsid w:val="000A0881"/>
    <w:rsid w:val="000A1890"/>
    <w:rsid w:val="000A3A76"/>
    <w:rsid w:val="000A49A6"/>
    <w:rsid w:val="000A693B"/>
    <w:rsid w:val="000A7E93"/>
    <w:rsid w:val="000B1408"/>
    <w:rsid w:val="000B1D08"/>
    <w:rsid w:val="000B2FF5"/>
    <w:rsid w:val="000B6581"/>
    <w:rsid w:val="000C0DC4"/>
    <w:rsid w:val="000C2C00"/>
    <w:rsid w:val="000C3D00"/>
    <w:rsid w:val="000C42F2"/>
    <w:rsid w:val="000C602D"/>
    <w:rsid w:val="000C6CA4"/>
    <w:rsid w:val="000C7A30"/>
    <w:rsid w:val="000C7D03"/>
    <w:rsid w:val="000D1164"/>
    <w:rsid w:val="000D1A8F"/>
    <w:rsid w:val="000D1BB7"/>
    <w:rsid w:val="000D5020"/>
    <w:rsid w:val="000E0807"/>
    <w:rsid w:val="000E284E"/>
    <w:rsid w:val="000E2B01"/>
    <w:rsid w:val="000E3F43"/>
    <w:rsid w:val="000E5147"/>
    <w:rsid w:val="000E6DE7"/>
    <w:rsid w:val="000F06FE"/>
    <w:rsid w:val="000F2C70"/>
    <w:rsid w:val="000F50D5"/>
    <w:rsid w:val="000F73D4"/>
    <w:rsid w:val="00100E04"/>
    <w:rsid w:val="001012D9"/>
    <w:rsid w:val="00103258"/>
    <w:rsid w:val="00104F47"/>
    <w:rsid w:val="00107675"/>
    <w:rsid w:val="0011175D"/>
    <w:rsid w:val="00112342"/>
    <w:rsid w:val="00113855"/>
    <w:rsid w:val="00113BD6"/>
    <w:rsid w:val="0011444F"/>
    <w:rsid w:val="001144DC"/>
    <w:rsid w:val="0011495B"/>
    <w:rsid w:val="00115E79"/>
    <w:rsid w:val="00116822"/>
    <w:rsid w:val="00116E13"/>
    <w:rsid w:val="00121C38"/>
    <w:rsid w:val="001220F4"/>
    <w:rsid w:val="001222E8"/>
    <w:rsid w:val="00126A2E"/>
    <w:rsid w:val="00127219"/>
    <w:rsid w:val="00131BBD"/>
    <w:rsid w:val="00132EB3"/>
    <w:rsid w:val="001339D2"/>
    <w:rsid w:val="00140849"/>
    <w:rsid w:val="001454B7"/>
    <w:rsid w:val="00147208"/>
    <w:rsid w:val="00150BB8"/>
    <w:rsid w:val="00153773"/>
    <w:rsid w:val="0015461F"/>
    <w:rsid w:val="00165EE3"/>
    <w:rsid w:val="00167B8F"/>
    <w:rsid w:val="0017479E"/>
    <w:rsid w:val="00175880"/>
    <w:rsid w:val="001765A5"/>
    <w:rsid w:val="00177061"/>
    <w:rsid w:val="00177199"/>
    <w:rsid w:val="001779C8"/>
    <w:rsid w:val="001809BE"/>
    <w:rsid w:val="0018293E"/>
    <w:rsid w:val="001832DB"/>
    <w:rsid w:val="00184FEA"/>
    <w:rsid w:val="0018607A"/>
    <w:rsid w:val="00192366"/>
    <w:rsid w:val="00192D61"/>
    <w:rsid w:val="00194352"/>
    <w:rsid w:val="00194BBD"/>
    <w:rsid w:val="0019557E"/>
    <w:rsid w:val="001963D3"/>
    <w:rsid w:val="0019796D"/>
    <w:rsid w:val="001A0153"/>
    <w:rsid w:val="001A0A5B"/>
    <w:rsid w:val="001A16FE"/>
    <w:rsid w:val="001B160F"/>
    <w:rsid w:val="001B26ED"/>
    <w:rsid w:val="001B2AEE"/>
    <w:rsid w:val="001B41F1"/>
    <w:rsid w:val="001B586B"/>
    <w:rsid w:val="001B7C08"/>
    <w:rsid w:val="001C159F"/>
    <w:rsid w:val="001C276B"/>
    <w:rsid w:val="001C441E"/>
    <w:rsid w:val="001C4F93"/>
    <w:rsid w:val="001C59CA"/>
    <w:rsid w:val="001C5FBE"/>
    <w:rsid w:val="001D09D4"/>
    <w:rsid w:val="001D182F"/>
    <w:rsid w:val="001D444D"/>
    <w:rsid w:val="001D510C"/>
    <w:rsid w:val="001D5CE5"/>
    <w:rsid w:val="001D749D"/>
    <w:rsid w:val="001D754C"/>
    <w:rsid w:val="001E07D4"/>
    <w:rsid w:val="001E2E17"/>
    <w:rsid w:val="001F1032"/>
    <w:rsid w:val="001F14E7"/>
    <w:rsid w:val="001F6A3A"/>
    <w:rsid w:val="00202DC3"/>
    <w:rsid w:val="00205B31"/>
    <w:rsid w:val="002121EE"/>
    <w:rsid w:val="002134C9"/>
    <w:rsid w:val="00213801"/>
    <w:rsid w:val="0021507B"/>
    <w:rsid w:val="00215382"/>
    <w:rsid w:val="002206B3"/>
    <w:rsid w:val="00223227"/>
    <w:rsid w:val="002233A8"/>
    <w:rsid w:val="00225773"/>
    <w:rsid w:val="00230E29"/>
    <w:rsid w:val="002349D8"/>
    <w:rsid w:val="002374BC"/>
    <w:rsid w:val="0024242C"/>
    <w:rsid w:val="00245D45"/>
    <w:rsid w:val="00246369"/>
    <w:rsid w:val="002468A4"/>
    <w:rsid w:val="002473C0"/>
    <w:rsid w:val="00252B41"/>
    <w:rsid w:val="00252C48"/>
    <w:rsid w:val="00254073"/>
    <w:rsid w:val="002550FD"/>
    <w:rsid w:val="00255A73"/>
    <w:rsid w:val="00256232"/>
    <w:rsid w:val="00257A45"/>
    <w:rsid w:val="00260340"/>
    <w:rsid w:val="00261A5F"/>
    <w:rsid w:val="00262B13"/>
    <w:rsid w:val="0026321C"/>
    <w:rsid w:val="00266435"/>
    <w:rsid w:val="00266E0F"/>
    <w:rsid w:val="00270999"/>
    <w:rsid w:val="0027140A"/>
    <w:rsid w:val="00271D73"/>
    <w:rsid w:val="00273E87"/>
    <w:rsid w:val="00274F27"/>
    <w:rsid w:val="00275855"/>
    <w:rsid w:val="002805F2"/>
    <w:rsid w:val="00280C15"/>
    <w:rsid w:val="00280EEE"/>
    <w:rsid w:val="002827E2"/>
    <w:rsid w:val="00284AB0"/>
    <w:rsid w:val="0028518A"/>
    <w:rsid w:val="00285B13"/>
    <w:rsid w:val="00287748"/>
    <w:rsid w:val="00287E33"/>
    <w:rsid w:val="0029049C"/>
    <w:rsid w:val="002906D7"/>
    <w:rsid w:val="00291076"/>
    <w:rsid w:val="00291935"/>
    <w:rsid w:val="0029408F"/>
    <w:rsid w:val="00294711"/>
    <w:rsid w:val="002948FF"/>
    <w:rsid w:val="00294FDA"/>
    <w:rsid w:val="002972B7"/>
    <w:rsid w:val="0029785F"/>
    <w:rsid w:val="002A04A9"/>
    <w:rsid w:val="002A274D"/>
    <w:rsid w:val="002A29BB"/>
    <w:rsid w:val="002A5B21"/>
    <w:rsid w:val="002B0E5A"/>
    <w:rsid w:val="002B162B"/>
    <w:rsid w:val="002B2692"/>
    <w:rsid w:val="002B3367"/>
    <w:rsid w:val="002B72F3"/>
    <w:rsid w:val="002C0085"/>
    <w:rsid w:val="002C1DDF"/>
    <w:rsid w:val="002C4EFD"/>
    <w:rsid w:val="002C563C"/>
    <w:rsid w:val="002C57AC"/>
    <w:rsid w:val="002D08EE"/>
    <w:rsid w:val="002D2B50"/>
    <w:rsid w:val="002D3B7E"/>
    <w:rsid w:val="002D51E0"/>
    <w:rsid w:val="002D627F"/>
    <w:rsid w:val="002D7160"/>
    <w:rsid w:val="002E062F"/>
    <w:rsid w:val="002E094C"/>
    <w:rsid w:val="002E3ED9"/>
    <w:rsid w:val="002E4AD5"/>
    <w:rsid w:val="002E770C"/>
    <w:rsid w:val="002E7927"/>
    <w:rsid w:val="00301CC8"/>
    <w:rsid w:val="00304826"/>
    <w:rsid w:val="00305534"/>
    <w:rsid w:val="00307BFB"/>
    <w:rsid w:val="003105DC"/>
    <w:rsid w:val="0031214F"/>
    <w:rsid w:val="003121D9"/>
    <w:rsid w:val="00312CD9"/>
    <w:rsid w:val="00313C6F"/>
    <w:rsid w:val="00321392"/>
    <w:rsid w:val="00323988"/>
    <w:rsid w:val="0032399B"/>
    <w:rsid w:val="00323ACB"/>
    <w:rsid w:val="00323EAA"/>
    <w:rsid w:val="00325E09"/>
    <w:rsid w:val="003265A4"/>
    <w:rsid w:val="00327482"/>
    <w:rsid w:val="00332483"/>
    <w:rsid w:val="00333C79"/>
    <w:rsid w:val="00335C9A"/>
    <w:rsid w:val="00336A50"/>
    <w:rsid w:val="003379FC"/>
    <w:rsid w:val="00341ACD"/>
    <w:rsid w:val="0034266A"/>
    <w:rsid w:val="0034417B"/>
    <w:rsid w:val="00351A31"/>
    <w:rsid w:val="00351A93"/>
    <w:rsid w:val="0035494F"/>
    <w:rsid w:val="00354D95"/>
    <w:rsid w:val="00355D79"/>
    <w:rsid w:val="00356A2B"/>
    <w:rsid w:val="00363870"/>
    <w:rsid w:val="00363D9B"/>
    <w:rsid w:val="00366F52"/>
    <w:rsid w:val="003725B8"/>
    <w:rsid w:val="00373D5E"/>
    <w:rsid w:val="0037598C"/>
    <w:rsid w:val="0037727E"/>
    <w:rsid w:val="003824DE"/>
    <w:rsid w:val="00383C5F"/>
    <w:rsid w:val="003862B0"/>
    <w:rsid w:val="00391129"/>
    <w:rsid w:val="00394676"/>
    <w:rsid w:val="00394718"/>
    <w:rsid w:val="00394EF8"/>
    <w:rsid w:val="00396951"/>
    <w:rsid w:val="00397A4A"/>
    <w:rsid w:val="003A35A7"/>
    <w:rsid w:val="003B2302"/>
    <w:rsid w:val="003B3308"/>
    <w:rsid w:val="003B54E1"/>
    <w:rsid w:val="003B70A2"/>
    <w:rsid w:val="003C0E4F"/>
    <w:rsid w:val="003C3C41"/>
    <w:rsid w:val="003C55E8"/>
    <w:rsid w:val="003C5787"/>
    <w:rsid w:val="003C5CBF"/>
    <w:rsid w:val="003C7DC2"/>
    <w:rsid w:val="003E4A0C"/>
    <w:rsid w:val="003E4ABB"/>
    <w:rsid w:val="003E51B8"/>
    <w:rsid w:val="003E58D3"/>
    <w:rsid w:val="003E5F6E"/>
    <w:rsid w:val="003E75B6"/>
    <w:rsid w:val="003E7CED"/>
    <w:rsid w:val="003F18FA"/>
    <w:rsid w:val="003F1DD1"/>
    <w:rsid w:val="003F3627"/>
    <w:rsid w:val="003F5E03"/>
    <w:rsid w:val="003F670D"/>
    <w:rsid w:val="003F6FDD"/>
    <w:rsid w:val="00401A4D"/>
    <w:rsid w:val="004056C5"/>
    <w:rsid w:val="004066BE"/>
    <w:rsid w:val="00406FB8"/>
    <w:rsid w:val="00407B8C"/>
    <w:rsid w:val="00410A67"/>
    <w:rsid w:val="00411C9A"/>
    <w:rsid w:val="00417CD1"/>
    <w:rsid w:val="00417FC9"/>
    <w:rsid w:val="0042089A"/>
    <w:rsid w:val="004256C9"/>
    <w:rsid w:val="004256E0"/>
    <w:rsid w:val="00430AB1"/>
    <w:rsid w:val="00430E61"/>
    <w:rsid w:val="00431CD3"/>
    <w:rsid w:val="00431DFC"/>
    <w:rsid w:val="00432164"/>
    <w:rsid w:val="0043338E"/>
    <w:rsid w:val="00435120"/>
    <w:rsid w:val="00435870"/>
    <w:rsid w:val="00436D8D"/>
    <w:rsid w:val="00436FDC"/>
    <w:rsid w:val="004413A6"/>
    <w:rsid w:val="004414FD"/>
    <w:rsid w:val="00441778"/>
    <w:rsid w:val="0044312F"/>
    <w:rsid w:val="00446818"/>
    <w:rsid w:val="00447A3E"/>
    <w:rsid w:val="00450FD6"/>
    <w:rsid w:val="00452F9F"/>
    <w:rsid w:val="00453410"/>
    <w:rsid w:val="0045346B"/>
    <w:rsid w:val="00453EBB"/>
    <w:rsid w:val="004548EE"/>
    <w:rsid w:val="00456063"/>
    <w:rsid w:val="00456BE7"/>
    <w:rsid w:val="004574F7"/>
    <w:rsid w:val="004577F3"/>
    <w:rsid w:val="0046007F"/>
    <w:rsid w:val="00461B15"/>
    <w:rsid w:val="00462395"/>
    <w:rsid w:val="00465039"/>
    <w:rsid w:val="00465F20"/>
    <w:rsid w:val="0047202B"/>
    <w:rsid w:val="00472CB6"/>
    <w:rsid w:val="00473196"/>
    <w:rsid w:val="00475AE7"/>
    <w:rsid w:val="00475C2B"/>
    <w:rsid w:val="0047783C"/>
    <w:rsid w:val="00480986"/>
    <w:rsid w:val="00482475"/>
    <w:rsid w:val="004829D2"/>
    <w:rsid w:val="00482B6A"/>
    <w:rsid w:val="0049013C"/>
    <w:rsid w:val="004936B7"/>
    <w:rsid w:val="004943D6"/>
    <w:rsid w:val="0049656E"/>
    <w:rsid w:val="00496D0C"/>
    <w:rsid w:val="00496ECD"/>
    <w:rsid w:val="00497989"/>
    <w:rsid w:val="004A01F0"/>
    <w:rsid w:val="004A0AFE"/>
    <w:rsid w:val="004A1155"/>
    <w:rsid w:val="004A41EF"/>
    <w:rsid w:val="004A5BC3"/>
    <w:rsid w:val="004A65AE"/>
    <w:rsid w:val="004B16EF"/>
    <w:rsid w:val="004B2AB6"/>
    <w:rsid w:val="004B2C35"/>
    <w:rsid w:val="004B2C68"/>
    <w:rsid w:val="004B3124"/>
    <w:rsid w:val="004B59FE"/>
    <w:rsid w:val="004B5A0D"/>
    <w:rsid w:val="004B74CC"/>
    <w:rsid w:val="004C04C0"/>
    <w:rsid w:val="004C2BFA"/>
    <w:rsid w:val="004D0699"/>
    <w:rsid w:val="004D0D1D"/>
    <w:rsid w:val="004D1DF1"/>
    <w:rsid w:val="004D3B6B"/>
    <w:rsid w:val="004D4D58"/>
    <w:rsid w:val="004D4DFC"/>
    <w:rsid w:val="004D6F79"/>
    <w:rsid w:val="004D7E86"/>
    <w:rsid w:val="004D7FE6"/>
    <w:rsid w:val="004E0499"/>
    <w:rsid w:val="004E2CDE"/>
    <w:rsid w:val="004E3972"/>
    <w:rsid w:val="004E3EAD"/>
    <w:rsid w:val="004E5528"/>
    <w:rsid w:val="004E79DB"/>
    <w:rsid w:val="004F090C"/>
    <w:rsid w:val="004F2E11"/>
    <w:rsid w:val="004F32C5"/>
    <w:rsid w:val="004F4991"/>
    <w:rsid w:val="004F74D5"/>
    <w:rsid w:val="004F7F00"/>
    <w:rsid w:val="004F7FAE"/>
    <w:rsid w:val="005005A8"/>
    <w:rsid w:val="0051011C"/>
    <w:rsid w:val="00512F54"/>
    <w:rsid w:val="00513BC1"/>
    <w:rsid w:val="005150C5"/>
    <w:rsid w:val="00517ADD"/>
    <w:rsid w:val="00520782"/>
    <w:rsid w:val="00521C39"/>
    <w:rsid w:val="00521D94"/>
    <w:rsid w:val="00522292"/>
    <w:rsid w:val="00527841"/>
    <w:rsid w:val="00530437"/>
    <w:rsid w:val="00530AB8"/>
    <w:rsid w:val="005326FD"/>
    <w:rsid w:val="00533219"/>
    <w:rsid w:val="00533DD1"/>
    <w:rsid w:val="005363A1"/>
    <w:rsid w:val="0053782C"/>
    <w:rsid w:val="005438BC"/>
    <w:rsid w:val="00544620"/>
    <w:rsid w:val="00544A39"/>
    <w:rsid w:val="00546289"/>
    <w:rsid w:val="005479A0"/>
    <w:rsid w:val="00550B73"/>
    <w:rsid w:val="00550F71"/>
    <w:rsid w:val="00551331"/>
    <w:rsid w:val="005516B1"/>
    <w:rsid w:val="00551BD7"/>
    <w:rsid w:val="00552AB1"/>
    <w:rsid w:val="0055545C"/>
    <w:rsid w:val="00556671"/>
    <w:rsid w:val="00557368"/>
    <w:rsid w:val="005625CF"/>
    <w:rsid w:val="00563FF1"/>
    <w:rsid w:val="00566CE1"/>
    <w:rsid w:val="005707EA"/>
    <w:rsid w:val="00571CE5"/>
    <w:rsid w:val="00572B69"/>
    <w:rsid w:val="005737B4"/>
    <w:rsid w:val="005767DB"/>
    <w:rsid w:val="005811A6"/>
    <w:rsid w:val="00582965"/>
    <w:rsid w:val="0058331D"/>
    <w:rsid w:val="00583E12"/>
    <w:rsid w:val="00585181"/>
    <w:rsid w:val="00593482"/>
    <w:rsid w:val="0059377F"/>
    <w:rsid w:val="00597396"/>
    <w:rsid w:val="00597FEB"/>
    <w:rsid w:val="005A0CA0"/>
    <w:rsid w:val="005A37A4"/>
    <w:rsid w:val="005A4E86"/>
    <w:rsid w:val="005A6323"/>
    <w:rsid w:val="005A6665"/>
    <w:rsid w:val="005A7E9C"/>
    <w:rsid w:val="005B1AD1"/>
    <w:rsid w:val="005B3A98"/>
    <w:rsid w:val="005B3D64"/>
    <w:rsid w:val="005B4D3C"/>
    <w:rsid w:val="005B5BE9"/>
    <w:rsid w:val="005B6440"/>
    <w:rsid w:val="005B6997"/>
    <w:rsid w:val="005B6A41"/>
    <w:rsid w:val="005C1150"/>
    <w:rsid w:val="005C3F05"/>
    <w:rsid w:val="005C43CD"/>
    <w:rsid w:val="005C5E00"/>
    <w:rsid w:val="005C68B4"/>
    <w:rsid w:val="005D45F7"/>
    <w:rsid w:val="005D57A7"/>
    <w:rsid w:val="005E0264"/>
    <w:rsid w:val="005E10FE"/>
    <w:rsid w:val="005E2B4C"/>
    <w:rsid w:val="005E371D"/>
    <w:rsid w:val="005E60AD"/>
    <w:rsid w:val="005F0C0A"/>
    <w:rsid w:val="005F39E7"/>
    <w:rsid w:val="005F56A1"/>
    <w:rsid w:val="005F5A01"/>
    <w:rsid w:val="005F63E1"/>
    <w:rsid w:val="005F6A59"/>
    <w:rsid w:val="005F7A0E"/>
    <w:rsid w:val="00603228"/>
    <w:rsid w:val="00604966"/>
    <w:rsid w:val="00605959"/>
    <w:rsid w:val="00605B70"/>
    <w:rsid w:val="00607000"/>
    <w:rsid w:val="00611E41"/>
    <w:rsid w:val="0061422D"/>
    <w:rsid w:val="00616311"/>
    <w:rsid w:val="00616432"/>
    <w:rsid w:val="0061765C"/>
    <w:rsid w:val="006179EA"/>
    <w:rsid w:val="00621283"/>
    <w:rsid w:val="00623F0C"/>
    <w:rsid w:val="00625953"/>
    <w:rsid w:val="00625A6B"/>
    <w:rsid w:val="006261FF"/>
    <w:rsid w:val="00626534"/>
    <w:rsid w:val="00627C4F"/>
    <w:rsid w:val="0063020B"/>
    <w:rsid w:val="00631730"/>
    <w:rsid w:val="00631A14"/>
    <w:rsid w:val="00632703"/>
    <w:rsid w:val="00636CCE"/>
    <w:rsid w:val="00636CF9"/>
    <w:rsid w:val="00636D7B"/>
    <w:rsid w:val="00637EE9"/>
    <w:rsid w:val="006401ED"/>
    <w:rsid w:val="00640902"/>
    <w:rsid w:val="00640AA0"/>
    <w:rsid w:val="0064104E"/>
    <w:rsid w:val="00644FA5"/>
    <w:rsid w:val="00646A8E"/>
    <w:rsid w:val="00647B06"/>
    <w:rsid w:val="006531B1"/>
    <w:rsid w:val="00655521"/>
    <w:rsid w:val="006555CC"/>
    <w:rsid w:val="0066087A"/>
    <w:rsid w:val="00661178"/>
    <w:rsid w:val="006619BF"/>
    <w:rsid w:val="00661F3C"/>
    <w:rsid w:val="006660F4"/>
    <w:rsid w:val="006701D3"/>
    <w:rsid w:val="00671A39"/>
    <w:rsid w:val="00672A8E"/>
    <w:rsid w:val="00674503"/>
    <w:rsid w:val="00674B8D"/>
    <w:rsid w:val="00676824"/>
    <w:rsid w:val="0067794B"/>
    <w:rsid w:val="006801C7"/>
    <w:rsid w:val="006828DD"/>
    <w:rsid w:val="00683306"/>
    <w:rsid w:val="00685091"/>
    <w:rsid w:val="0068675B"/>
    <w:rsid w:val="00687419"/>
    <w:rsid w:val="006900B2"/>
    <w:rsid w:val="00693782"/>
    <w:rsid w:val="00694B48"/>
    <w:rsid w:val="00695FD4"/>
    <w:rsid w:val="00696B13"/>
    <w:rsid w:val="006A1A33"/>
    <w:rsid w:val="006A337C"/>
    <w:rsid w:val="006A45D6"/>
    <w:rsid w:val="006A4A40"/>
    <w:rsid w:val="006A4BC8"/>
    <w:rsid w:val="006A5FAF"/>
    <w:rsid w:val="006B29C5"/>
    <w:rsid w:val="006B3D92"/>
    <w:rsid w:val="006B44E0"/>
    <w:rsid w:val="006B5487"/>
    <w:rsid w:val="006B62FC"/>
    <w:rsid w:val="006B6821"/>
    <w:rsid w:val="006C0DAD"/>
    <w:rsid w:val="006C2364"/>
    <w:rsid w:val="006C25C9"/>
    <w:rsid w:val="006C4EB4"/>
    <w:rsid w:val="006C55B5"/>
    <w:rsid w:val="006C6964"/>
    <w:rsid w:val="006C6EAB"/>
    <w:rsid w:val="006C798A"/>
    <w:rsid w:val="006D0F0E"/>
    <w:rsid w:val="006D46BB"/>
    <w:rsid w:val="006D54CF"/>
    <w:rsid w:val="006D6443"/>
    <w:rsid w:val="006D6D26"/>
    <w:rsid w:val="006D7371"/>
    <w:rsid w:val="006E02CA"/>
    <w:rsid w:val="006E067F"/>
    <w:rsid w:val="006E2E9C"/>
    <w:rsid w:val="006E33CF"/>
    <w:rsid w:val="006F00B1"/>
    <w:rsid w:val="006F0EC9"/>
    <w:rsid w:val="006F73C1"/>
    <w:rsid w:val="00701332"/>
    <w:rsid w:val="00703330"/>
    <w:rsid w:val="00704C59"/>
    <w:rsid w:val="007058A1"/>
    <w:rsid w:val="007058B2"/>
    <w:rsid w:val="0070780A"/>
    <w:rsid w:val="007118BB"/>
    <w:rsid w:val="007128B3"/>
    <w:rsid w:val="00712A8E"/>
    <w:rsid w:val="00712DAE"/>
    <w:rsid w:val="00713934"/>
    <w:rsid w:val="00713984"/>
    <w:rsid w:val="00713BC5"/>
    <w:rsid w:val="00714049"/>
    <w:rsid w:val="00714643"/>
    <w:rsid w:val="00714A74"/>
    <w:rsid w:val="00725BB2"/>
    <w:rsid w:val="00726CDE"/>
    <w:rsid w:val="007311F2"/>
    <w:rsid w:val="00732388"/>
    <w:rsid w:val="00732BB3"/>
    <w:rsid w:val="007350DA"/>
    <w:rsid w:val="00735169"/>
    <w:rsid w:val="00736592"/>
    <w:rsid w:val="00741EBB"/>
    <w:rsid w:val="0074241B"/>
    <w:rsid w:val="00744DE5"/>
    <w:rsid w:val="00745905"/>
    <w:rsid w:val="00747249"/>
    <w:rsid w:val="007474BA"/>
    <w:rsid w:val="007509B0"/>
    <w:rsid w:val="00750A0B"/>
    <w:rsid w:val="0075177B"/>
    <w:rsid w:val="00753298"/>
    <w:rsid w:val="007544F6"/>
    <w:rsid w:val="00761FCD"/>
    <w:rsid w:val="00762A24"/>
    <w:rsid w:val="00762B32"/>
    <w:rsid w:val="00763DD6"/>
    <w:rsid w:val="0076558A"/>
    <w:rsid w:val="007663B2"/>
    <w:rsid w:val="00766F27"/>
    <w:rsid w:val="00774E31"/>
    <w:rsid w:val="00777704"/>
    <w:rsid w:val="00777915"/>
    <w:rsid w:val="007803F5"/>
    <w:rsid w:val="0078114E"/>
    <w:rsid w:val="00782A06"/>
    <w:rsid w:val="00786565"/>
    <w:rsid w:val="007867F1"/>
    <w:rsid w:val="00786E8E"/>
    <w:rsid w:val="007879E8"/>
    <w:rsid w:val="007901BE"/>
    <w:rsid w:val="00791183"/>
    <w:rsid w:val="00792343"/>
    <w:rsid w:val="007946FF"/>
    <w:rsid w:val="00796E18"/>
    <w:rsid w:val="00797A21"/>
    <w:rsid w:val="007A022B"/>
    <w:rsid w:val="007A0693"/>
    <w:rsid w:val="007A1B25"/>
    <w:rsid w:val="007A407D"/>
    <w:rsid w:val="007A5769"/>
    <w:rsid w:val="007B1811"/>
    <w:rsid w:val="007B1A41"/>
    <w:rsid w:val="007B4E2B"/>
    <w:rsid w:val="007B53E0"/>
    <w:rsid w:val="007B554C"/>
    <w:rsid w:val="007B6697"/>
    <w:rsid w:val="007C0B5E"/>
    <w:rsid w:val="007C1A91"/>
    <w:rsid w:val="007C30A0"/>
    <w:rsid w:val="007C4AF6"/>
    <w:rsid w:val="007C6085"/>
    <w:rsid w:val="007C7C46"/>
    <w:rsid w:val="007D25F9"/>
    <w:rsid w:val="007D61E0"/>
    <w:rsid w:val="007E4256"/>
    <w:rsid w:val="007E4EE1"/>
    <w:rsid w:val="007E554B"/>
    <w:rsid w:val="007E6FF6"/>
    <w:rsid w:val="007E718F"/>
    <w:rsid w:val="007F128C"/>
    <w:rsid w:val="007F1298"/>
    <w:rsid w:val="007F1B7B"/>
    <w:rsid w:val="007F4D2C"/>
    <w:rsid w:val="008012E7"/>
    <w:rsid w:val="008013DA"/>
    <w:rsid w:val="00801CBA"/>
    <w:rsid w:val="00803CDF"/>
    <w:rsid w:val="00806F07"/>
    <w:rsid w:val="0081056D"/>
    <w:rsid w:val="0081337F"/>
    <w:rsid w:val="008144EA"/>
    <w:rsid w:val="00816C07"/>
    <w:rsid w:val="00817127"/>
    <w:rsid w:val="00822005"/>
    <w:rsid w:val="00823F47"/>
    <w:rsid w:val="0082464D"/>
    <w:rsid w:val="008273C9"/>
    <w:rsid w:val="00827696"/>
    <w:rsid w:val="00830D5E"/>
    <w:rsid w:val="0083129F"/>
    <w:rsid w:val="008331E8"/>
    <w:rsid w:val="008339AC"/>
    <w:rsid w:val="00833A7C"/>
    <w:rsid w:val="00833BD6"/>
    <w:rsid w:val="008350CB"/>
    <w:rsid w:val="008355FB"/>
    <w:rsid w:val="0083704C"/>
    <w:rsid w:val="00843079"/>
    <w:rsid w:val="00845847"/>
    <w:rsid w:val="00846DF0"/>
    <w:rsid w:val="008508B9"/>
    <w:rsid w:val="0085130D"/>
    <w:rsid w:val="0086001E"/>
    <w:rsid w:val="0086234F"/>
    <w:rsid w:val="00862720"/>
    <w:rsid w:val="008646A5"/>
    <w:rsid w:val="0086751A"/>
    <w:rsid w:val="008675AF"/>
    <w:rsid w:val="00867CC6"/>
    <w:rsid w:val="0087006C"/>
    <w:rsid w:val="008706BD"/>
    <w:rsid w:val="008713A0"/>
    <w:rsid w:val="00872748"/>
    <w:rsid w:val="00872A01"/>
    <w:rsid w:val="00873A93"/>
    <w:rsid w:val="00873C38"/>
    <w:rsid w:val="00874BFF"/>
    <w:rsid w:val="00874CF4"/>
    <w:rsid w:val="008769A1"/>
    <w:rsid w:val="00882AE3"/>
    <w:rsid w:val="00884B71"/>
    <w:rsid w:val="0088518F"/>
    <w:rsid w:val="008905C2"/>
    <w:rsid w:val="0089138A"/>
    <w:rsid w:val="0089166F"/>
    <w:rsid w:val="00893C3B"/>
    <w:rsid w:val="00894787"/>
    <w:rsid w:val="00895000"/>
    <w:rsid w:val="00897E01"/>
    <w:rsid w:val="008A0CF6"/>
    <w:rsid w:val="008A2382"/>
    <w:rsid w:val="008A23D6"/>
    <w:rsid w:val="008A25E9"/>
    <w:rsid w:val="008A5229"/>
    <w:rsid w:val="008A65A1"/>
    <w:rsid w:val="008A6FEF"/>
    <w:rsid w:val="008A70AE"/>
    <w:rsid w:val="008B0B3E"/>
    <w:rsid w:val="008B24BF"/>
    <w:rsid w:val="008B356F"/>
    <w:rsid w:val="008B684C"/>
    <w:rsid w:val="008B6AA7"/>
    <w:rsid w:val="008B7C80"/>
    <w:rsid w:val="008C15E4"/>
    <w:rsid w:val="008C1E1F"/>
    <w:rsid w:val="008C5459"/>
    <w:rsid w:val="008C5EB7"/>
    <w:rsid w:val="008C7005"/>
    <w:rsid w:val="008D0789"/>
    <w:rsid w:val="008D6AE1"/>
    <w:rsid w:val="008E0A96"/>
    <w:rsid w:val="008E2D72"/>
    <w:rsid w:val="008E5031"/>
    <w:rsid w:val="008F32E8"/>
    <w:rsid w:val="00900D4E"/>
    <w:rsid w:val="00901BC1"/>
    <w:rsid w:val="00905E3A"/>
    <w:rsid w:val="00906FC8"/>
    <w:rsid w:val="00911E05"/>
    <w:rsid w:val="00911EFA"/>
    <w:rsid w:val="00913C40"/>
    <w:rsid w:val="0091606F"/>
    <w:rsid w:val="009169C4"/>
    <w:rsid w:val="00916E49"/>
    <w:rsid w:val="00922367"/>
    <w:rsid w:val="009238F2"/>
    <w:rsid w:val="00923A3D"/>
    <w:rsid w:val="00924122"/>
    <w:rsid w:val="0092475B"/>
    <w:rsid w:val="00925F54"/>
    <w:rsid w:val="00930DF1"/>
    <w:rsid w:val="009326B1"/>
    <w:rsid w:val="0093767E"/>
    <w:rsid w:val="00946E39"/>
    <w:rsid w:val="00953780"/>
    <w:rsid w:val="00953B45"/>
    <w:rsid w:val="00955D34"/>
    <w:rsid w:val="00955F81"/>
    <w:rsid w:val="009561E2"/>
    <w:rsid w:val="00957B5F"/>
    <w:rsid w:val="00957E96"/>
    <w:rsid w:val="00961467"/>
    <w:rsid w:val="00961733"/>
    <w:rsid w:val="00961B7D"/>
    <w:rsid w:val="00961BEE"/>
    <w:rsid w:val="00962433"/>
    <w:rsid w:val="00965AE7"/>
    <w:rsid w:val="0097402D"/>
    <w:rsid w:val="009741FD"/>
    <w:rsid w:val="00974BFE"/>
    <w:rsid w:val="00976C64"/>
    <w:rsid w:val="00977119"/>
    <w:rsid w:val="009801C6"/>
    <w:rsid w:val="00980ABA"/>
    <w:rsid w:val="00981383"/>
    <w:rsid w:val="0098317F"/>
    <w:rsid w:val="00983F09"/>
    <w:rsid w:val="00984B58"/>
    <w:rsid w:val="009857C8"/>
    <w:rsid w:val="00985D20"/>
    <w:rsid w:val="00986CE7"/>
    <w:rsid w:val="00987702"/>
    <w:rsid w:val="009918AA"/>
    <w:rsid w:val="00992274"/>
    <w:rsid w:val="0099406A"/>
    <w:rsid w:val="009945F4"/>
    <w:rsid w:val="009A0340"/>
    <w:rsid w:val="009A55AA"/>
    <w:rsid w:val="009A702F"/>
    <w:rsid w:val="009A7BEF"/>
    <w:rsid w:val="009B15B5"/>
    <w:rsid w:val="009B5198"/>
    <w:rsid w:val="009C04D6"/>
    <w:rsid w:val="009C1B00"/>
    <w:rsid w:val="009C255E"/>
    <w:rsid w:val="009C41E6"/>
    <w:rsid w:val="009C468D"/>
    <w:rsid w:val="009D1C4F"/>
    <w:rsid w:val="009D5A91"/>
    <w:rsid w:val="009D7E66"/>
    <w:rsid w:val="009E0E57"/>
    <w:rsid w:val="009E1C68"/>
    <w:rsid w:val="009F0065"/>
    <w:rsid w:val="009F1144"/>
    <w:rsid w:val="009F1574"/>
    <w:rsid w:val="009F1838"/>
    <w:rsid w:val="009F215C"/>
    <w:rsid w:val="009F4770"/>
    <w:rsid w:val="009F58CE"/>
    <w:rsid w:val="009F6583"/>
    <w:rsid w:val="009F7D20"/>
    <w:rsid w:val="00A01F69"/>
    <w:rsid w:val="00A02029"/>
    <w:rsid w:val="00A04F7C"/>
    <w:rsid w:val="00A05DA7"/>
    <w:rsid w:val="00A06C30"/>
    <w:rsid w:val="00A1036A"/>
    <w:rsid w:val="00A1313F"/>
    <w:rsid w:val="00A14B2B"/>
    <w:rsid w:val="00A15425"/>
    <w:rsid w:val="00A159B3"/>
    <w:rsid w:val="00A15F3B"/>
    <w:rsid w:val="00A16BB1"/>
    <w:rsid w:val="00A17E2E"/>
    <w:rsid w:val="00A21126"/>
    <w:rsid w:val="00A352F0"/>
    <w:rsid w:val="00A36981"/>
    <w:rsid w:val="00A37531"/>
    <w:rsid w:val="00A41EE3"/>
    <w:rsid w:val="00A421F5"/>
    <w:rsid w:val="00A4270D"/>
    <w:rsid w:val="00A4527A"/>
    <w:rsid w:val="00A4552C"/>
    <w:rsid w:val="00A46B8C"/>
    <w:rsid w:val="00A476D3"/>
    <w:rsid w:val="00A515FB"/>
    <w:rsid w:val="00A520A5"/>
    <w:rsid w:val="00A53ED8"/>
    <w:rsid w:val="00A550E0"/>
    <w:rsid w:val="00A56BF2"/>
    <w:rsid w:val="00A6253B"/>
    <w:rsid w:val="00A70040"/>
    <w:rsid w:val="00A71667"/>
    <w:rsid w:val="00A749FB"/>
    <w:rsid w:val="00A805B9"/>
    <w:rsid w:val="00A853F0"/>
    <w:rsid w:val="00A85AAF"/>
    <w:rsid w:val="00A86208"/>
    <w:rsid w:val="00A9174A"/>
    <w:rsid w:val="00A93DEE"/>
    <w:rsid w:val="00A94FB4"/>
    <w:rsid w:val="00A95244"/>
    <w:rsid w:val="00A95A78"/>
    <w:rsid w:val="00AA0569"/>
    <w:rsid w:val="00AA073E"/>
    <w:rsid w:val="00AA14AD"/>
    <w:rsid w:val="00AA1820"/>
    <w:rsid w:val="00AA49C0"/>
    <w:rsid w:val="00AA7986"/>
    <w:rsid w:val="00AB23BE"/>
    <w:rsid w:val="00AB26E1"/>
    <w:rsid w:val="00AB4CB4"/>
    <w:rsid w:val="00AB6C52"/>
    <w:rsid w:val="00AC01B9"/>
    <w:rsid w:val="00AC0781"/>
    <w:rsid w:val="00AC3802"/>
    <w:rsid w:val="00AC3DC1"/>
    <w:rsid w:val="00AC3E3D"/>
    <w:rsid w:val="00AC3FE4"/>
    <w:rsid w:val="00AC6E8F"/>
    <w:rsid w:val="00AD1997"/>
    <w:rsid w:val="00AD2B04"/>
    <w:rsid w:val="00AE2F3C"/>
    <w:rsid w:val="00AE53F0"/>
    <w:rsid w:val="00AE5E11"/>
    <w:rsid w:val="00AE5F60"/>
    <w:rsid w:val="00AE6D27"/>
    <w:rsid w:val="00AE79CA"/>
    <w:rsid w:val="00AF13FC"/>
    <w:rsid w:val="00AF21F5"/>
    <w:rsid w:val="00AF4509"/>
    <w:rsid w:val="00AF6206"/>
    <w:rsid w:val="00AF6C21"/>
    <w:rsid w:val="00AF7BDC"/>
    <w:rsid w:val="00B00235"/>
    <w:rsid w:val="00B00CC6"/>
    <w:rsid w:val="00B01461"/>
    <w:rsid w:val="00B01C30"/>
    <w:rsid w:val="00B03D1A"/>
    <w:rsid w:val="00B05C88"/>
    <w:rsid w:val="00B05F4D"/>
    <w:rsid w:val="00B0669A"/>
    <w:rsid w:val="00B07AF0"/>
    <w:rsid w:val="00B10459"/>
    <w:rsid w:val="00B11CC9"/>
    <w:rsid w:val="00B125BE"/>
    <w:rsid w:val="00B23EB7"/>
    <w:rsid w:val="00B27306"/>
    <w:rsid w:val="00B300D5"/>
    <w:rsid w:val="00B32BCE"/>
    <w:rsid w:val="00B40062"/>
    <w:rsid w:val="00B40718"/>
    <w:rsid w:val="00B40D4A"/>
    <w:rsid w:val="00B416DB"/>
    <w:rsid w:val="00B42A47"/>
    <w:rsid w:val="00B438E6"/>
    <w:rsid w:val="00B44E33"/>
    <w:rsid w:val="00B450F2"/>
    <w:rsid w:val="00B504E7"/>
    <w:rsid w:val="00B533ED"/>
    <w:rsid w:val="00B60333"/>
    <w:rsid w:val="00B62712"/>
    <w:rsid w:val="00B64558"/>
    <w:rsid w:val="00B653AC"/>
    <w:rsid w:val="00B66216"/>
    <w:rsid w:val="00B66573"/>
    <w:rsid w:val="00B670ED"/>
    <w:rsid w:val="00B7101D"/>
    <w:rsid w:val="00B72388"/>
    <w:rsid w:val="00B73194"/>
    <w:rsid w:val="00B74B22"/>
    <w:rsid w:val="00B74F70"/>
    <w:rsid w:val="00B768CF"/>
    <w:rsid w:val="00B76D53"/>
    <w:rsid w:val="00B77634"/>
    <w:rsid w:val="00B80B5D"/>
    <w:rsid w:val="00B8148E"/>
    <w:rsid w:val="00B8171D"/>
    <w:rsid w:val="00B834FB"/>
    <w:rsid w:val="00B838D7"/>
    <w:rsid w:val="00B8505C"/>
    <w:rsid w:val="00B875E8"/>
    <w:rsid w:val="00B90144"/>
    <w:rsid w:val="00B90E23"/>
    <w:rsid w:val="00B9315B"/>
    <w:rsid w:val="00B939BA"/>
    <w:rsid w:val="00B94DCB"/>
    <w:rsid w:val="00B950AA"/>
    <w:rsid w:val="00B97BF5"/>
    <w:rsid w:val="00BA0B8C"/>
    <w:rsid w:val="00BA274E"/>
    <w:rsid w:val="00BA3101"/>
    <w:rsid w:val="00BA3323"/>
    <w:rsid w:val="00BA4D78"/>
    <w:rsid w:val="00BA5A45"/>
    <w:rsid w:val="00BA5B71"/>
    <w:rsid w:val="00BA7BA1"/>
    <w:rsid w:val="00BB267D"/>
    <w:rsid w:val="00BB2D0E"/>
    <w:rsid w:val="00BB2F81"/>
    <w:rsid w:val="00BB4ED8"/>
    <w:rsid w:val="00BB57C2"/>
    <w:rsid w:val="00BB5FC3"/>
    <w:rsid w:val="00BB64B1"/>
    <w:rsid w:val="00BB6E92"/>
    <w:rsid w:val="00BC03E2"/>
    <w:rsid w:val="00BC14D7"/>
    <w:rsid w:val="00BC4881"/>
    <w:rsid w:val="00BC5C62"/>
    <w:rsid w:val="00BC6E7C"/>
    <w:rsid w:val="00BD38BC"/>
    <w:rsid w:val="00BD53AE"/>
    <w:rsid w:val="00BD5D12"/>
    <w:rsid w:val="00BD733E"/>
    <w:rsid w:val="00BD76CD"/>
    <w:rsid w:val="00BE2BB9"/>
    <w:rsid w:val="00BE371E"/>
    <w:rsid w:val="00BE75A6"/>
    <w:rsid w:val="00BF083E"/>
    <w:rsid w:val="00BF1113"/>
    <w:rsid w:val="00BF11C0"/>
    <w:rsid w:val="00BF11FA"/>
    <w:rsid w:val="00BF14D8"/>
    <w:rsid w:val="00BF4D45"/>
    <w:rsid w:val="00BF6B6D"/>
    <w:rsid w:val="00BF6DEF"/>
    <w:rsid w:val="00BF77B2"/>
    <w:rsid w:val="00C01805"/>
    <w:rsid w:val="00C02422"/>
    <w:rsid w:val="00C02D31"/>
    <w:rsid w:val="00C04914"/>
    <w:rsid w:val="00C053A9"/>
    <w:rsid w:val="00C10628"/>
    <w:rsid w:val="00C10EEF"/>
    <w:rsid w:val="00C15BC5"/>
    <w:rsid w:val="00C16704"/>
    <w:rsid w:val="00C20CD5"/>
    <w:rsid w:val="00C226A0"/>
    <w:rsid w:val="00C231D3"/>
    <w:rsid w:val="00C23710"/>
    <w:rsid w:val="00C267E4"/>
    <w:rsid w:val="00C26C3B"/>
    <w:rsid w:val="00C2788F"/>
    <w:rsid w:val="00C32077"/>
    <w:rsid w:val="00C35F7D"/>
    <w:rsid w:val="00C36296"/>
    <w:rsid w:val="00C362EC"/>
    <w:rsid w:val="00C36E32"/>
    <w:rsid w:val="00C37466"/>
    <w:rsid w:val="00C40398"/>
    <w:rsid w:val="00C40D7D"/>
    <w:rsid w:val="00C42159"/>
    <w:rsid w:val="00C42379"/>
    <w:rsid w:val="00C42BA1"/>
    <w:rsid w:val="00C4455C"/>
    <w:rsid w:val="00C45065"/>
    <w:rsid w:val="00C467B0"/>
    <w:rsid w:val="00C479D1"/>
    <w:rsid w:val="00C50F13"/>
    <w:rsid w:val="00C51059"/>
    <w:rsid w:val="00C53A03"/>
    <w:rsid w:val="00C54B0A"/>
    <w:rsid w:val="00C564F6"/>
    <w:rsid w:val="00C60DC5"/>
    <w:rsid w:val="00C60F80"/>
    <w:rsid w:val="00C645B1"/>
    <w:rsid w:val="00C64C0F"/>
    <w:rsid w:val="00C65956"/>
    <w:rsid w:val="00C66A4A"/>
    <w:rsid w:val="00C66D62"/>
    <w:rsid w:val="00C72094"/>
    <w:rsid w:val="00C7459B"/>
    <w:rsid w:val="00C74E26"/>
    <w:rsid w:val="00C77E82"/>
    <w:rsid w:val="00C819A5"/>
    <w:rsid w:val="00C82FBC"/>
    <w:rsid w:val="00C83275"/>
    <w:rsid w:val="00C84FE2"/>
    <w:rsid w:val="00C85A29"/>
    <w:rsid w:val="00C86492"/>
    <w:rsid w:val="00C86F7A"/>
    <w:rsid w:val="00C8742A"/>
    <w:rsid w:val="00C91F93"/>
    <w:rsid w:val="00C9395C"/>
    <w:rsid w:val="00C947E2"/>
    <w:rsid w:val="00C95F28"/>
    <w:rsid w:val="00CA1C07"/>
    <w:rsid w:val="00CA2BEA"/>
    <w:rsid w:val="00CA33F1"/>
    <w:rsid w:val="00CA47DC"/>
    <w:rsid w:val="00CA67AD"/>
    <w:rsid w:val="00CB0062"/>
    <w:rsid w:val="00CB3368"/>
    <w:rsid w:val="00CB410C"/>
    <w:rsid w:val="00CB6AE4"/>
    <w:rsid w:val="00CB71DF"/>
    <w:rsid w:val="00CC089D"/>
    <w:rsid w:val="00CC2192"/>
    <w:rsid w:val="00CC44B7"/>
    <w:rsid w:val="00CC5088"/>
    <w:rsid w:val="00CC654F"/>
    <w:rsid w:val="00CC7A28"/>
    <w:rsid w:val="00CC7B70"/>
    <w:rsid w:val="00CD032B"/>
    <w:rsid w:val="00CD0403"/>
    <w:rsid w:val="00CD0792"/>
    <w:rsid w:val="00CD12E3"/>
    <w:rsid w:val="00CD3E0B"/>
    <w:rsid w:val="00CD4A71"/>
    <w:rsid w:val="00CD566C"/>
    <w:rsid w:val="00CD5BE0"/>
    <w:rsid w:val="00CD7096"/>
    <w:rsid w:val="00CE0501"/>
    <w:rsid w:val="00CE1626"/>
    <w:rsid w:val="00CE5BBA"/>
    <w:rsid w:val="00CE6991"/>
    <w:rsid w:val="00CE6DE0"/>
    <w:rsid w:val="00CE79AF"/>
    <w:rsid w:val="00CF2CB8"/>
    <w:rsid w:val="00CF316B"/>
    <w:rsid w:val="00CF3866"/>
    <w:rsid w:val="00CF3FD3"/>
    <w:rsid w:val="00CF62C1"/>
    <w:rsid w:val="00D02297"/>
    <w:rsid w:val="00D025C6"/>
    <w:rsid w:val="00D03985"/>
    <w:rsid w:val="00D03A8D"/>
    <w:rsid w:val="00D04095"/>
    <w:rsid w:val="00D0434D"/>
    <w:rsid w:val="00D13373"/>
    <w:rsid w:val="00D149EA"/>
    <w:rsid w:val="00D15DA5"/>
    <w:rsid w:val="00D17FFE"/>
    <w:rsid w:val="00D21458"/>
    <w:rsid w:val="00D261C1"/>
    <w:rsid w:val="00D263F1"/>
    <w:rsid w:val="00D275CF"/>
    <w:rsid w:val="00D313A3"/>
    <w:rsid w:val="00D3152B"/>
    <w:rsid w:val="00D32962"/>
    <w:rsid w:val="00D344E4"/>
    <w:rsid w:val="00D34EBB"/>
    <w:rsid w:val="00D36315"/>
    <w:rsid w:val="00D424CE"/>
    <w:rsid w:val="00D42C94"/>
    <w:rsid w:val="00D5020A"/>
    <w:rsid w:val="00D5212B"/>
    <w:rsid w:val="00D56804"/>
    <w:rsid w:val="00D568BE"/>
    <w:rsid w:val="00D5749A"/>
    <w:rsid w:val="00D5794E"/>
    <w:rsid w:val="00D60C32"/>
    <w:rsid w:val="00D60C80"/>
    <w:rsid w:val="00D623A6"/>
    <w:rsid w:val="00D63944"/>
    <w:rsid w:val="00D65F0B"/>
    <w:rsid w:val="00D66019"/>
    <w:rsid w:val="00D67B52"/>
    <w:rsid w:val="00D73DB7"/>
    <w:rsid w:val="00D75211"/>
    <w:rsid w:val="00D752CD"/>
    <w:rsid w:val="00D775AF"/>
    <w:rsid w:val="00D80371"/>
    <w:rsid w:val="00D83D28"/>
    <w:rsid w:val="00D85714"/>
    <w:rsid w:val="00D87971"/>
    <w:rsid w:val="00D87D46"/>
    <w:rsid w:val="00D87F2B"/>
    <w:rsid w:val="00D94316"/>
    <w:rsid w:val="00D943CF"/>
    <w:rsid w:val="00D977CE"/>
    <w:rsid w:val="00D97A9D"/>
    <w:rsid w:val="00DA1501"/>
    <w:rsid w:val="00DA3A96"/>
    <w:rsid w:val="00DA41B9"/>
    <w:rsid w:val="00DA4475"/>
    <w:rsid w:val="00DA6116"/>
    <w:rsid w:val="00DB0F7F"/>
    <w:rsid w:val="00DB129A"/>
    <w:rsid w:val="00DB7459"/>
    <w:rsid w:val="00DC073C"/>
    <w:rsid w:val="00DC0AEB"/>
    <w:rsid w:val="00DC24CB"/>
    <w:rsid w:val="00DC3D48"/>
    <w:rsid w:val="00DC4C61"/>
    <w:rsid w:val="00DC6B19"/>
    <w:rsid w:val="00DD14DC"/>
    <w:rsid w:val="00DD47E0"/>
    <w:rsid w:val="00DE0648"/>
    <w:rsid w:val="00DE1B22"/>
    <w:rsid w:val="00DE2414"/>
    <w:rsid w:val="00DE3E8D"/>
    <w:rsid w:val="00DE4B7E"/>
    <w:rsid w:val="00DF1A28"/>
    <w:rsid w:val="00DF26C5"/>
    <w:rsid w:val="00DF53B6"/>
    <w:rsid w:val="00DF59FF"/>
    <w:rsid w:val="00DF6C19"/>
    <w:rsid w:val="00E00CF3"/>
    <w:rsid w:val="00E012AA"/>
    <w:rsid w:val="00E03157"/>
    <w:rsid w:val="00E064FC"/>
    <w:rsid w:val="00E06BC9"/>
    <w:rsid w:val="00E11B95"/>
    <w:rsid w:val="00E11F7A"/>
    <w:rsid w:val="00E12A02"/>
    <w:rsid w:val="00E1359B"/>
    <w:rsid w:val="00E136A3"/>
    <w:rsid w:val="00E147EF"/>
    <w:rsid w:val="00E15ED3"/>
    <w:rsid w:val="00E232D8"/>
    <w:rsid w:val="00E24D94"/>
    <w:rsid w:val="00E252F2"/>
    <w:rsid w:val="00E270D3"/>
    <w:rsid w:val="00E27131"/>
    <w:rsid w:val="00E306B3"/>
    <w:rsid w:val="00E34980"/>
    <w:rsid w:val="00E369F8"/>
    <w:rsid w:val="00E36B82"/>
    <w:rsid w:val="00E414C7"/>
    <w:rsid w:val="00E43E48"/>
    <w:rsid w:val="00E4409C"/>
    <w:rsid w:val="00E45D6F"/>
    <w:rsid w:val="00E45D76"/>
    <w:rsid w:val="00E52777"/>
    <w:rsid w:val="00E52893"/>
    <w:rsid w:val="00E53865"/>
    <w:rsid w:val="00E54932"/>
    <w:rsid w:val="00E54958"/>
    <w:rsid w:val="00E55EB5"/>
    <w:rsid w:val="00E5612E"/>
    <w:rsid w:val="00E5676B"/>
    <w:rsid w:val="00E56A0E"/>
    <w:rsid w:val="00E60C86"/>
    <w:rsid w:val="00E61A0E"/>
    <w:rsid w:val="00E6224E"/>
    <w:rsid w:val="00E623F9"/>
    <w:rsid w:val="00E625DD"/>
    <w:rsid w:val="00E63417"/>
    <w:rsid w:val="00E65D97"/>
    <w:rsid w:val="00E730FD"/>
    <w:rsid w:val="00E730FE"/>
    <w:rsid w:val="00E73CFD"/>
    <w:rsid w:val="00E751B1"/>
    <w:rsid w:val="00E76B19"/>
    <w:rsid w:val="00E819FF"/>
    <w:rsid w:val="00E81FFA"/>
    <w:rsid w:val="00E85AC7"/>
    <w:rsid w:val="00E863AF"/>
    <w:rsid w:val="00E87660"/>
    <w:rsid w:val="00E87DD8"/>
    <w:rsid w:val="00E90C91"/>
    <w:rsid w:val="00E914F2"/>
    <w:rsid w:val="00E92BB2"/>
    <w:rsid w:val="00E930CB"/>
    <w:rsid w:val="00E94062"/>
    <w:rsid w:val="00E94B18"/>
    <w:rsid w:val="00E95717"/>
    <w:rsid w:val="00EA04A3"/>
    <w:rsid w:val="00EA1291"/>
    <w:rsid w:val="00EA28C3"/>
    <w:rsid w:val="00EA428B"/>
    <w:rsid w:val="00EA524A"/>
    <w:rsid w:val="00EA5A07"/>
    <w:rsid w:val="00EA6C2C"/>
    <w:rsid w:val="00EA73C1"/>
    <w:rsid w:val="00EB54F6"/>
    <w:rsid w:val="00EC0F55"/>
    <w:rsid w:val="00EC134A"/>
    <w:rsid w:val="00EC1B12"/>
    <w:rsid w:val="00EC1B77"/>
    <w:rsid w:val="00EC2A35"/>
    <w:rsid w:val="00EC5DED"/>
    <w:rsid w:val="00ED09BE"/>
    <w:rsid w:val="00ED103C"/>
    <w:rsid w:val="00ED1A8C"/>
    <w:rsid w:val="00ED41DB"/>
    <w:rsid w:val="00ED5092"/>
    <w:rsid w:val="00ED6081"/>
    <w:rsid w:val="00EE0379"/>
    <w:rsid w:val="00EE07A9"/>
    <w:rsid w:val="00EE18CC"/>
    <w:rsid w:val="00EF08D7"/>
    <w:rsid w:val="00EF0EB9"/>
    <w:rsid w:val="00EF4D42"/>
    <w:rsid w:val="00EF7114"/>
    <w:rsid w:val="00EF7A4E"/>
    <w:rsid w:val="00F007D7"/>
    <w:rsid w:val="00F03741"/>
    <w:rsid w:val="00F05BCC"/>
    <w:rsid w:val="00F06C1B"/>
    <w:rsid w:val="00F1325E"/>
    <w:rsid w:val="00F16055"/>
    <w:rsid w:val="00F17333"/>
    <w:rsid w:val="00F17D02"/>
    <w:rsid w:val="00F17E1A"/>
    <w:rsid w:val="00F20704"/>
    <w:rsid w:val="00F22DF8"/>
    <w:rsid w:val="00F2435A"/>
    <w:rsid w:val="00F251D8"/>
    <w:rsid w:val="00F319C8"/>
    <w:rsid w:val="00F339B9"/>
    <w:rsid w:val="00F34766"/>
    <w:rsid w:val="00F3488F"/>
    <w:rsid w:val="00F351B5"/>
    <w:rsid w:val="00F35235"/>
    <w:rsid w:val="00F352A5"/>
    <w:rsid w:val="00F368EC"/>
    <w:rsid w:val="00F36D7D"/>
    <w:rsid w:val="00F373E5"/>
    <w:rsid w:val="00F37734"/>
    <w:rsid w:val="00F40C84"/>
    <w:rsid w:val="00F42029"/>
    <w:rsid w:val="00F43CD1"/>
    <w:rsid w:val="00F44541"/>
    <w:rsid w:val="00F46C41"/>
    <w:rsid w:val="00F50376"/>
    <w:rsid w:val="00F53F66"/>
    <w:rsid w:val="00F54E55"/>
    <w:rsid w:val="00F55EA5"/>
    <w:rsid w:val="00F66066"/>
    <w:rsid w:val="00F70C0C"/>
    <w:rsid w:val="00F70EEB"/>
    <w:rsid w:val="00F71CEC"/>
    <w:rsid w:val="00F7305B"/>
    <w:rsid w:val="00F7409B"/>
    <w:rsid w:val="00F763E7"/>
    <w:rsid w:val="00F76423"/>
    <w:rsid w:val="00F87CB0"/>
    <w:rsid w:val="00F9049B"/>
    <w:rsid w:val="00F92569"/>
    <w:rsid w:val="00F92E2C"/>
    <w:rsid w:val="00F96612"/>
    <w:rsid w:val="00FA0CB2"/>
    <w:rsid w:val="00FA28A3"/>
    <w:rsid w:val="00FA3370"/>
    <w:rsid w:val="00FA3FD9"/>
    <w:rsid w:val="00FA48C3"/>
    <w:rsid w:val="00FA4934"/>
    <w:rsid w:val="00FB2E00"/>
    <w:rsid w:val="00FB323A"/>
    <w:rsid w:val="00FB5B6F"/>
    <w:rsid w:val="00FC353A"/>
    <w:rsid w:val="00FC6C0B"/>
    <w:rsid w:val="00FD0CFC"/>
    <w:rsid w:val="00FD0FB1"/>
    <w:rsid w:val="00FD119F"/>
    <w:rsid w:val="00FD5688"/>
    <w:rsid w:val="00FD684B"/>
    <w:rsid w:val="00FD7D27"/>
    <w:rsid w:val="00FE11B1"/>
    <w:rsid w:val="00FE3A7A"/>
    <w:rsid w:val="00FE61B6"/>
    <w:rsid w:val="00FF005B"/>
    <w:rsid w:val="00FF2D21"/>
    <w:rsid w:val="00FF6394"/>
    <w:rsid w:val="00FF68F2"/>
    <w:rsid w:val="00FF6940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AEE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qFormat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qFormat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qFormat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Style1">
    <w:name w:val="Style1"/>
    <w:basedOn w:val="Normal"/>
    <w:link w:val="Style1Char"/>
    <w:qFormat/>
    <w:rsid w:val="00874CF4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874CF4"/>
    <w:rPr>
      <w:rFonts w:ascii="Times New Roman" w:eastAsia="SimSu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863AF"/>
    <w:pPr>
      <w:spacing w:before="100" w:beforeAutospacing="1" w:after="100" w:afterAutospacing="1"/>
    </w:pPr>
  </w:style>
  <w:style w:type="paragraph" w:customStyle="1" w:styleId="00Text">
    <w:name w:val="00_Text"/>
    <w:basedOn w:val="Normal"/>
    <w:link w:val="00TextChar"/>
    <w:qFormat/>
    <w:rsid w:val="006C2364"/>
    <w:pPr>
      <w:spacing w:after="100" w:afterAutospacing="1" w:line="264" w:lineRule="auto"/>
      <w:jc w:val="both"/>
    </w:pPr>
    <w:rPr>
      <w:rFonts w:eastAsia="SimSun"/>
      <w:sz w:val="20"/>
    </w:rPr>
  </w:style>
  <w:style w:type="character" w:customStyle="1" w:styleId="00TextChar">
    <w:name w:val="00_Text Char"/>
    <w:basedOn w:val="DefaultParagraphFont"/>
    <w:link w:val="00Text"/>
    <w:qFormat/>
    <w:rsid w:val="006C2364"/>
    <w:rPr>
      <w:rFonts w:ascii="Times New Roman" w:eastAsia="SimSun" w:hAnsi="Times New Roman" w:cs="Times New Roman"/>
      <w:sz w:val="20"/>
    </w:rPr>
  </w:style>
  <w:style w:type="paragraph" w:customStyle="1" w:styleId="xmsonormal">
    <w:name w:val="x_msonormal"/>
    <w:basedOn w:val="Normal"/>
    <w:uiPriority w:val="99"/>
    <w:qFormat/>
    <w:rsid w:val="0047202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  <w:style w:type="paragraph" w:customStyle="1" w:styleId="RAN1bullet2">
    <w:name w:val="RAN1 bullet2"/>
    <w:basedOn w:val="Normal"/>
    <w:qFormat/>
    <w:rsid w:val="00465F20"/>
    <w:pPr>
      <w:numPr>
        <w:ilvl w:val="1"/>
        <w:numId w:val="4"/>
      </w:numPr>
      <w:tabs>
        <w:tab w:val="left" w:pos="1440"/>
      </w:tabs>
    </w:pPr>
    <w:rPr>
      <w:rFonts w:ascii="Times" w:eastAsia="Batang" w:hAnsi="Times"/>
      <w:sz w:val="20"/>
      <w:szCs w:val="20"/>
      <w:lang w:eastAsia="en-US"/>
    </w:rPr>
  </w:style>
  <w:style w:type="paragraph" w:customStyle="1" w:styleId="tal0">
    <w:name w:val="tal"/>
    <w:basedOn w:val="Normal"/>
    <w:rsid w:val="002D08E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US"/>
    </w:rPr>
  </w:style>
  <w:style w:type="numbering" w:customStyle="1" w:styleId="CurrentList1">
    <w:name w:val="Current List1"/>
    <w:uiPriority w:val="99"/>
    <w:rsid w:val="002349D8"/>
    <w:pPr>
      <w:numPr>
        <w:numId w:val="6"/>
      </w:numPr>
    </w:pPr>
  </w:style>
  <w:style w:type="numbering" w:customStyle="1" w:styleId="CurrentList2">
    <w:name w:val="Current List2"/>
    <w:uiPriority w:val="99"/>
    <w:rsid w:val="0067794B"/>
    <w:pPr>
      <w:numPr>
        <w:numId w:val="8"/>
      </w:numPr>
    </w:pPr>
  </w:style>
  <w:style w:type="paragraph" w:customStyle="1" w:styleId="xxmsonormal">
    <w:name w:val="x_xmsonormal"/>
    <w:basedOn w:val="Normal"/>
    <w:rsid w:val="000D1BB7"/>
    <w:rPr>
      <w:rFonts w:ascii="Calibri" w:eastAsia="Malgun Gothic" w:hAnsi="Calibri" w:cs="Calibri"/>
      <w:sz w:val="22"/>
      <w:szCs w:val="22"/>
      <w:lang w:eastAsia="ko-KR"/>
    </w:rPr>
  </w:style>
  <w:style w:type="numbering" w:customStyle="1" w:styleId="CurrentList3">
    <w:name w:val="Current List3"/>
    <w:uiPriority w:val="99"/>
    <w:rsid w:val="00563FF1"/>
    <w:pPr>
      <w:numPr>
        <w:numId w:val="32"/>
      </w:numPr>
    </w:pPr>
  </w:style>
  <w:style w:type="character" w:customStyle="1" w:styleId="listauto1Char">
    <w:name w:val="list auto 1 Char"/>
    <w:link w:val="listauto1"/>
    <w:locked/>
    <w:rsid w:val="00DE2414"/>
    <w:rPr>
      <w:rFonts w:ascii="SimSun" w:eastAsia="SimSun" w:hAnsi="SimSun"/>
      <w:b/>
      <w:bCs/>
      <w:lang w:eastAsia="en-US"/>
    </w:rPr>
  </w:style>
  <w:style w:type="paragraph" w:customStyle="1" w:styleId="listauto1">
    <w:name w:val="list auto 1"/>
    <w:basedOn w:val="Normal"/>
    <w:link w:val="listauto1Char"/>
    <w:rsid w:val="00DE2414"/>
    <w:pPr>
      <w:numPr>
        <w:numId w:val="33"/>
      </w:numPr>
      <w:spacing w:line="276" w:lineRule="auto"/>
      <w:contextualSpacing/>
      <w:jc w:val="both"/>
    </w:pPr>
    <w:rPr>
      <w:rFonts w:ascii="SimSun" w:eastAsia="SimSun" w:hAnsi="SimSun" w:cstheme="minorBidi"/>
      <w:b/>
      <w:bCs/>
      <w:lang w:eastAsia="en-US"/>
    </w:rPr>
  </w:style>
  <w:style w:type="paragraph" w:customStyle="1" w:styleId="listauto2">
    <w:name w:val="list auto 2"/>
    <w:basedOn w:val="Normal"/>
    <w:uiPriority w:val="99"/>
    <w:rsid w:val="00DE2414"/>
    <w:pPr>
      <w:numPr>
        <w:ilvl w:val="1"/>
        <w:numId w:val="33"/>
      </w:numPr>
      <w:spacing w:line="276" w:lineRule="auto"/>
      <w:ind w:left="990" w:hanging="540"/>
      <w:contextualSpacing/>
      <w:jc w:val="both"/>
    </w:pPr>
    <w:rPr>
      <w:rFonts w:ascii="SimSun" w:eastAsia="SimSun" w:hAnsi="SimSun"/>
      <w:b/>
      <w:bCs/>
      <w:sz w:val="22"/>
      <w:szCs w:val="22"/>
      <w:lang w:eastAsia="en-US"/>
    </w:rPr>
  </w:style>
  <w:style w:type="paragraph" w:customStyle="1" w:styleId="bullet1">
    <w:name w:val="bullet1"/>
    <w:basedOn w:val="Normal"/>
    <w:link w:val="bullet1Char"/>
    <w:uiPriority w:val="99"/>
    <w:qFormat/>
    <w:rsid w:val="008C5EB7"/>
    <w:pPr>
      <w:numPr>
        <w:numId w:val="38"/>
      </w:numPr>
      <w:spacing w:line="259" w:lineRule="auto"/>
      <w:jc w:val="both"/>
    </w:pPr>
    <w:rPr>
      <w:rFonts w:ascii="Times" w:eastAsia="Batang" w:hAnsi="Times"/>
      <w:sz w:val="22"/>
      <w:lang w:eastAsia="en-US"/>
    </w:rPr>
  </w:style>
  <w:style w:type="paragraph" w:customStyle="1" w:styleId="bullet2">
    <w:name w:val="bullet2"/>
    <w:basedOn w:val="Normal"/>
    <w:link w:val="bullet2Char"/>
    <w:uiPriority w:val="99"/>
    <w:qFormat/>
    <w:rsid w:val="008C5EB7"/>
    <w:pPr>
      <w:numPr>
        <w:ilvl w:val="1"/>
        <w:numId w:val="38"/>
      </w:numPr>
      <w:spacing w:line="259" w:lineRule="auto"/>
      <w:jc w:val="both"/>
    </w:pPr>
    <w:rPr>
      <w:rFonts w:eastAsia="Batang"/>
      <w:sz w:val="22"/>
      <w:lang w:eastAsia="en-US"/>
    </w:rPr>
  </w:style>
  <w:style w:type="character" w:customStyle="1" w:styleId="bullet1Char">
    <w:name w:val="bullet1 Char"/>
    <w:link w:val="bullet1"/>
    <w:uiPriority w:val="99"/>
    <w:qFormat/>
    <w:rsid w:val="008C5EB7"/>
    <w:rPr>
      <w:rFonts w:ascii="Times" w:eastAsia="Batang" w:hAnsi="Times" w:cs="Times New Roman"/>
      <w:sz w:val="22"/>
      <w:lang w:eastAsia="en-US"/>
    </w:rPr>
  </w:style>
  <w:style w:type="paragraph" w:customStyle="1" w:styleId="bullet3">
    <w:name w:val="bullet3"/>
    <w:basedOn w:val="Normal"/>
    <w:uiPriority w:val="99"/>
    <w:qFormat/>
    <w:rsid w:val="008C5EB7"/>
    <w:pPr>
      <w:numPr>
        <w:ilvl w:val="2"/>
        <w:numId w:val="38"/>
      </w:numPr>
      <w:spacing w:line="259" w:lineRule="auto"/>
      <w:ind w:hanging="180"/>
    </w:pPr>
    <w:rPr>
      <w:rFonts w:ascii="Times" w:eastAsia="Batang" w:hAnsi="Times"/>
      <w:sz w:val="20"/>
      <w:lang w:val="en-GB" w:eastAsia="en-US"/>
    </w:rPr>
  </w:style>
  <w:style w:type="paragraph" w:customStyle="1" w:styleId="bullet4">
    <w:name w:val="bullet4"/>
    <w:basedOn w:val="Normal"/>
    <w:uiPriority w:val="99"/>
    <w:qFormat/>
    <w:rsid w:val="008C5EB7"/>
    <w:pPr>
      <w:numPr>
        <w:ilvl w:val="3"/>
        <w:numId w:val="38"/>
      </w:numPr>
      <w:spacing w:line="259" w:lineRule="auto"/>
    </w:pPr>
    <w:rPr>
      <w:rFonts w:ascii="Times" w:eastAsia="Batang" w:hAnsi="Times"/>
      <w:sz w:val="20"/>
      <w:lang w:val="en-GB" w:eastAsia="en-US"/>
    </w:rPr>
  </w:style>
  <w:style w:type="character" w:customStyle="1" w:styleId="bullet2Char">
    <w:name w:val="bullet2 Char"/>
    <w:link w:val="bullet2"/>
    <w:uiPriority w:val="99"/>
    <w:qFormat/>
    <w:rsid w:val="008C5EB7"/>
    <w:rPr>
      <w:rFonts w:ascii="Times New Roman" w:eastAsia="Batang" w:hAnsi="Times New Roman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485B4FE-3B65-3748-A63D-EBFB7F79A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660</TotalTime>
  <Pages>3</Pages>
  <Words>1468</Words>
  <Characters>8368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Apple</cp:lastModifiedBy>
  <cp:revision>1152</cp:revision>
  <dcterms:created xsi:type="dcterms:W3CDTF">2020-02-04T02:31:00Z</dcterms:created>
  <dcterms:modified xsi:type="dcterms:W3CDTF">2023-02-17T19:34:00Z</dcterms:modified>
</cp:coreProperties>
</file>